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49" w:rsidRP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83049" w:rsidRP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sz w:val="28"/>
          <w:szCs w:val="28"/>
        </w:rPr>
        <w:t xml:space="preserve">«Средняя школа №14 имени </w:t>
      </w:r>
      <w:proofErr w:type="spellStart"/>
      <w:r w:rsidRPr="00383049">
        <w:rPr>
          <w:rFonts w:ascii="Times New Roman" w:hAnsi="Times New Roman" w:cs="Times New Roman"/>
          <w:sz w:val="28"/>
          <w:szCs w:val="28"/>
        </w:rPr>
        <w:t>Лататуева</w:t>
      </w:r>
      <w:proofErr w:type="spellEnd"/>
      <w:r w:rsidRPr="00383049">
        <w:rPr>
          <w:rFonts w:ascii="Times New Roman" w:hAnsi="Times New Roman" w:cs="Times New Roman"/>
          <w:sz w:val="28"/>
          <w:szCs w:val="28"/>
        </w:rPr>
        <w:t xml:space="preserve"> В.Н.»</w:t>
      </w: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4"/>
          <w:szCs w:val="24"/>
        </w:rPr>
      </w:pPr>
      <w:r w:rsidRPr="00383049">
        <w:tab/>
      </w:r>
    </w:p>
    <w:tbl>
      <w:tblPr>
        <w:tblW w:w="10010" w:type="dxa"/>
        <w:jc w:val="center"/>
        <w:tblInd w:w="250" w:type="dxa"/>
        <w:tblLook w:val="04A0" w:firstRow="1" w:lastRow="0" w:firstColumn="1" w:lastColumn="0" w:noHBand="0" w:noVBand="1"/>
      </w:tblPr>
      <w:tblGrid>
        <w:gridCol w:w="4698"/>
        <w:gridCol w:w="1698"/>
        <w:gridCol w:w="3614"/>
      </w:tblGrid>
      <w:tr w:rsidR="00383049" w:rsidRPr="00383049" w:rsidTr="001B3453">
        <w:trPr>
          <w:jc w:val="center"/>
        </w:trPr>
        <w:tc>
          <w:tcPr>
            <w:tcW w:w="4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outlineLvl w:val="3"/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</w:pPr>
            <w:proofErr w:type="gramStart"/>
            <w:r w:rsidRPr="00383049">
              <w:rPr>
                <w:rFonts w:ascii="Times New Roman" w:hAnsi="Times New Roman" w:cs="Times New Roman"/>
                <w:iCs/>
                <w:szCs w:val="26"/>
              </w:rPr>
              <w:t>РАССМОТРЕНА</w:t>
            </w:r>
            <w:proofErr w:type="gramEnd"/>
            <w:r w:rsidRPr="00383049">
              <w:rPr>
                <w:rFonts w:ascii="Times New Roman" w:hAnsi="Times New Roman" w:cs="Times New Roman"/>
                <w:iCs/>
                <w:szCs w:val="26"/>
              </w:rPr>
              <w:t xml:space="preserve">                                                                          на заседании ШМО </w:t>
            </w:r>
            <w:r w:rsidRPr="00383049"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>учителей математики</w:t>
            </w:r>
          </w:p>
          <w:p w:rsidR="00383049" w:rsidRPr="00383049" w:rsidRDefault="001B3453" w:rsidP="00383049">
            <w:pPr>
              <w:spacing w:after="0"/>
              <w:ind w:firstLine="34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>Руководитель МО</w:t>
            </w:r>
            <w:r w:rsidR="00C277A0"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 xml:space="preserve">___________ </w:t>
            </w:r>
            <w:r w:rsidR="00343291">
              <w:rPr>
                <w:rFonts w:ascii="Times New Roman" w:hAnsi="Times New Roman" w:cs="Times New Roman"/>
                <w:iCs/>
                <w:color w:val="000000"/>
                <w:szCs w:val="26"/>
                <w:lang w:val="tt-RU"/>
              </w:rPr>
              <w:t>А.Е.Петрова</w:t>
            </w:r>
          </w:p>
          <w:p w:rsidR="00383049" w:rsidRPr="00383049" w:rsidRDefault="00D12934" w:rsidP="00383049">
            <w:pPr>
              <w:spacing w:after="0"/>
              <w:ind w:firstLine="34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Протокол № 1 от «__»___202</w:t>
            </w:r>
            <w:r w:rsidR="00C277A0">
              <w:rPr>
                <w:rFonts w:ascii="Times New Roman" w:hAnsi="Times New Roman" w:cs="Times New Roman"/>
                <w:iCs/>
                <w:szCs w:val="26"/>
              </w:rPr>
              <w:t>2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</w:rPr>
              <w:t xml:space="preserve"> г.                               </w:t>
            </w:r>
          </w:p>
          <w:p w:rsidR="00383049" w:rsidRPr="00383049" w:rsidRDefault="00383049" w:rsidP="00383049">
            <w:pPr>
              <w:spacing w:after="0"/>
              <w:ind w:firstLine="34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  <w:tc>
          <w:tcPr>
            <w:tcW w:w="3614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УТВЕРЖДЕНО </w:t>
            </w:r>
          </w:p>
          <w:p w:rsidR="00383049" w:rsidRPr="00383049" w:rsidRDefault="00D12934" w:rsidP="00D12934">
            <w:pPr>
              <w:spacing w:after="0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Приказ от </w:t>
            </w:r>
            <w:r w:rsidRPr="00D12934">
              <w:rPr>
                <w:rFonts w:ascii="Times New Roman" w:hAnsi="Times New Roman" w:cs="Times New Roman"/>
                <w:iCs/>
                <w:szCs w:val="26"/>
              </w:rPr>
              <w:t xml:space="preserve">          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г. №</w:t>
            </w:r>
            <w:r w:rsidRPr="00D12934">
              <w:rPr>
                <w:rFonts w:ascii="Times New Roman" w:hAnsi="Times New Roman" w:cs="Times New Roman"/>
                <w:iCs/>
                <w:szCs w:val="26"/>
              </w:rPr>
              <w:t xml:space="preserve"> 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</w:t>
            </w:r>
            <w:r w:rsidRPr="00D12934">
              <w:rPr>
                <w:rFonts w:ascii="Times New Roman" w:hAnsi="Times New Roman" w:cs="Times New Roman"/>
                <w:iCs/>
                <w:szCs w:val="26"/>
              </w:rPr>
              <w:t xml:space="preserve">          </w:t>
            </w:r>
            <w:r w:rsidR="00383049"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Директор  школы</w:t>
            </w:r>
          </w:p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___________ </w:t>
            </w:r>
            <w:r w:rsidR="001F7C5B">
              <w:rPr>
                <w:rFonts w:ascii="Times New Roman" w:hAnsi="Times New Roman" w:cs="Times New Roman"/>
                <w:iCs/>
                <w:szCs w:val="26"/>
                <w:lang w:val="tt-RU"/>
              </w:rPr>
              <w:t>Н.Н.Тинина</w:t>
            </w: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 xml:space="preserve">  </w:t>
            </w:r>
          </w:p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  <w:p w:rsidR="00383049" w:rsidRPr="00383049" w:rsidRDefault="00383049" w:rsidP="00383049">
            <w:pPr>
              <w:spacing w:after="0"/>
              <w:ind w:firstLine="851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</w:tr>
      <w:tr w:rsidR="00383049" w:rsidRPr="00383049" w:rsidTr="001B3453">
        <w:trPr>
          <w:jc w:val="center"/>
        </w:trPr>
        <w:tc>
          <w:tcPr>
            <w:tcW w:w="4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>СОГЛАСОВАНО</w:t>
            </w:r>
          </w:p>
          <w:p w:rsidR="00383049" w:rsidRPr="00383049" w:rsidRDefault="00383049" w:rsidP="00383049">
            <w:pPr>
              <w:spacing w:after="0"/>
              <w:outlineLvl w:val="3"/>
              <w:rPr>
                <w:rFonts w:ascii="Times New Roman" w:hAnsi="Times New Roman" w:cs="Times New Roman"/>
                <w:iCs/>
                <w:szCs w:val="26"/>
              </w:rPr>
            </w:pPr>
            <w:r w:rsidRPr="00383049">
              <w:rPr>
                <w:rFonts w:ascii="Times New Roman" w:hAnsi="Times New Roman" w:cs="Times New Roman"/>
                <w:iCs/>
                <w:szCs w:val="26"/>
                <w:lang w:val="tt-RU"/>
              </w:rPr>
              <w:t>Зам.директора поУВР _________Т.К.Курина</w:t>
            </w:r>
          </w:p>
        </w:tc>
        <w:tc>
          <w:tcPr>
            <w:tcW w:w="1698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  <w:tc>
          <w:tcPr>
            <w:tcW w:w="3614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outlineLvl w:val="3"/>
              <w:rPr>
                <w:rFonts w:ascii="Times New Roman" w:hAnsi="Times New Roman" w:cs="Times New Roman"/>
                <w:iCs/>
                <w:szCs w:val="26"/>
                <w:lang w:val="tt-RU"/>
              </w:rPr>
            </w:pPr>
          </w:p>
        </w:tc>
      </w:tr>
    </w:tbl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pStyle w:val="1"/>
        <w:tabs>
          <w:tab w:val="left" w:pos="4080"/>
        </w:tabs>
        <w:spacing w:before="0" w:beforeAutospacing="0" w:after="0" w:afterAutospacing="0"/>
        <w:rPr>
          <w:sz w:val="28"/>
          <w:szCs w:val="28"/>
        </w:rPr>
      </w:pP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9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49">
        <w:rPr>
          <w:rFonts w:ascii="Times New Roman" w:hAnsi="Times New Roman" w:cs="Times New Roman"/>
          <w:b/>
          <w:sz w:val="28"/>
          <w:szCs w:val="28"/>
        </w:rPr>
        <w:t>«</w:t>
      </w:r>
      <w:r w:rsidR="003929B3">
        <w:rPr>
          <w:rFonts w:ascii="Times New Roman" w:hAnsi="Times New Roman" w:cs="Times New Roman"/>
          <w:b/>
          <w:sz w:val="28"/>
          <w:szCs w:val="28"/>
        </w:rPr>
        <w:t>ШАХМАТЫ в школу</w:t>
      </w:r>
      <w:r w:rsidRPr="0038304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83049" w:rsidRPr="00383049" w:rsidRDefault="00383049" w:rsidP="0083074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383049">
        <w:rPr>
          <w:b w:val="0"/>
          <w:sz w:val="28"/>
          <w:szCs w:val="28"/>
        </w:rPr>
        <w:t>(</w:t>
      </w:r>
      <w:proofErr w:type="spellStart"/>
      <w:r w:rsidRPr="00383049">
        <w:rPr>
          <w:b w:val="0"/>
          <w:sz w:val="28"/>
          <w:szCs w:val="28"/>
        </w:rPr>
        <w:t>общеинтеллектуальное</w:t>
      </w:r>
      <w:proofErr w:type="spellEnd"/>
      <w:r w:rsidRPr="00383049">
        <w:rPr>
          <w:b w:val="0"/>
          <w:sz w:val="28"/>
          <w:szCs w:val="28"/>
        </w:rPr>
        <w:t xml:space="preserve"> направление)</w:t>
      </w:r>
    </w:p>
    <w:p w:rsidR="00383049" w:rsidRDefault="00343291" w:rsidP="0083074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786BF2">
        <w:rPr>
          <w:b w:val="0"/>
          <w:sz w:val="28"/>
          <w:szCs w:val="28"/>
        </w:rPr>
        <w:t xml:space="preserve"> </w:t>
      </w:r>
      <w:r w:rsidR="00383049" w:rsidRPr="00383049">
        <w:rPr>
          <w:b w:val="0"/>
          <w:sz w:val="28"/>
          <w:szCs w:val="28"/>
        </w:rPr>
        <w:t>класс</w:t>
      </w:r>
      <w:r w:rsidR="00786BF2">
        <w:rPr>
          <w:b w:val="0"/>
          <w:sz w:val="28"/>
          <w:szCs w:val="28"/>
        </w:rPr>
        <w:t>ы</w:t>
      </w:r>
    </w:p>
    <w:p w:rsidR="00FF6C49" w:rsidRPr="00383049" w:rsidRDefault="00786BF2" w:rsidP="0083074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343291">
        <w:rPr>
          <w:b w:val="0"/>
          <w:sz w:val="28"/>
          <w:szCs w:val="28"/>
        </w:rPr>
        <w:t>2</w:t>
      </w:r>
      <w:r w:rsidR="00FF6C49">
        <w:rPr>
          <w:b w:val="0"/>
          <w:sz w:val="28"/>
          <w:szCs w:val="28"/>
        </w:rPr>
        <w:t>-й год обучения)</w:t>
      </w:r>
    </w:p>
    <w:p w:rsidR="00383049" w:rsidRDefault="00383049" w:rsidP="00383049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83049" w:rsidRPr="00383049" w:rsidRDefault="00383049" w:rsidP="00383049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83049">
        <w:rPr>
          <w:sz w:val="28"/>
          <w:szCs w:val="28"/>
        </w:rPr>
        <w:t>Срок реализации – 1 год</w:t>
      </w:r>
    </w:p>
    <w:p w:rsidR="00383049" w:rsidRPr="00383049" w:rsidRDefault="00D12934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</w:t>
      </w:r>
      <w:r w:rsidR="00343291">
        <w:rPr>
          <w:rFonts w:ascii="Times New Roman" w:hAnsi="Times New Roman" w:cs="Times New Roman"/>
          <w:sz w:val="28"/>
          <w:szCs w:val="28"/>
        </w:rPr>
        <w:t>4</w:t>
      </w:r>
      <w:r w:rsidR="00383049" w:rsidRPr="00383049">
        <w:rPr>
          <w:rFonts w:ascii="Times New Roman" w:hAnsi="Times New Roman" w:cs="Times New Roman"/>
          <w:sz w:val="28"/>
          <w:szCs w:val="28"/>
        </w:rPr>
        <w:t>-202</w:t>
      </w:r>
      <w:r w:rsidR="00343291">
        <w:rPr>
          <w:rFonts w:ascii="Times New Roman" w:hAnsi="Times New Roman" w:cs="Times New Roman"/>
          <w:sz w:val="28"/>
          <w:szCs w:val="28"/>
        </w:rPr>
        <w:t>5</w:t>
      </w:r>
      <w:r w:rsidR="00383049" w:rsidRPr="00383049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Ind w:w="3510" w:type="dxa"/>
        <w:tblLook w:val="04A0" w:firstRow="1" w:lastRow="0" w:firstColumn="1" w:lastColumn="0" w:noHBand="0" w:noVBand="1"/>
      </w:tblPr>
      <w:tblGrid>
        <w:gridCol w:w="2694"/>
        <w:gridCol w:w="3366"/>
      </w:tblGrid>
      <w:tr w:rsidR="00383049" w:rsidRPr="00383049" w:rsidTr="00383049">
        <w:trPr>
          <w:jc w:val="right"/>
        </w:trPr>
        <w:tc>
          <w:tcPr>
            <w:tcW w:w="2694" w:type="dxa"/>
            <w:shd w:val="clear" w:color="auto" w:fill="auto"/>
          </w:tcPr>
          <w:p w:rsidR="00383049" w:rsidRPr="00383049" w:rsidRDefault="00383049" w:rsidP="003830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3049"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</w:tc>
        <w:tc>
          <w:tcPr>
            <w:tcW w:w="3366" w:type="dxa"/>
            <w:shd w:val="clear" w:color="auto" w:fill="auto"/>
          </w:tcPr>
          <w:p w:rsidR="00383049" w:rsidRPr="00383049" w:rsidRDefault="00D12934" w:rsidP="003830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Алев</w:t>
            </w:r>
            <w:r w:rsidR="00383049" w:rsidRPr="00383049">
              <w:rPr>
                <w:rFonts w:ascii="Times New Roman" w:hAnsi="Times New Roman" w:cs="Times New Roman"/>
                <w:sz w:val="28"/>
                <w:szCs w:val="28"/>
              </w:rPr>
              <w:t>тина  Евгеньевна, учитель математики</w:t>
            </w:r>
          </w:p>
        </w:tc>
      </w:tr>
    </w:tbl>
    <w:p w:rsid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</w:p>
    <w:p w:rsid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3049" w:rsidRP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</w:p>
    <w:p w:rsidR="00383049" w:rsidRPr="00383049" w:rsidRDefault="00383049" w:rsidP="003830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  <w:r w:rsidRPr="00383049">
        <w:rPr>
          <w:b/>
          <w:sz w:val="28"/>
          <w:szCs w:val="28"/>
        </w:rPr>
        <w:tab/>
      </w:r>
    </w:p>
    <w:p w:rsidR="00383049" w:rsidRP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sz w:val="28"/>
          <w:szCs w:val="28"/>
        </w:rPr>
        <w:t xml:space="preserve">г. Ярославль </w:t>
      </w:r>
    </w:p>
    <w:p w:rsidR="00383049" w:rsidRDefault="00383049" w:rsidP="00383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0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F125" wp14:editId="77CCEE3B">
                <wp:simplePos x="0" y="0"/>
                <wp:positionH relativeFrom="column">
                  <wp:posOffset>2447925</wp:posOffset>
                </wp:positionH>
                <wp:positionV relativeFrom="paragraph">
                  <wp:posOffset>195580</wp:posOffset>
                </wp:positionV>
                <wp:extent cx="1150620" cy="457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92.75pt;margin-top:15.4pt;width:90.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" fillcolor="white [3212]" stroked="f" strokeweight="2pt"/>
            </w:pict>
          </mc:Fallback>
        </mc:AlternateContent>
      </w:r>
      <w:r w:rsidR="003929B3">
        <w:rPr>
          <w:rFonts w:ascii="Times New Roman" w:hAnsi="Times New Roman" w:cs="Times New Roman"/>
          <w:sz w:val="28"/>
          <w:szCs w:val="28"/>
        </w:rPr>
        <w:t>202</w:t>
      </w:r>
      <w:r w:rsidR="00343291">
        <w:rPr>
          <w:rFonts w:ascii="Times New Roman" w:hAnsi="Times New Roman" w:cs="Times New Roman"/>
          <w:sz w:val="28"/>
          <w:szCs w:val="28"/>
        </w:rPr>
        <w:t>4</w:t>
      </w:r>
      <w:r w:rsidRPr="003830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  <w:r w:rsidRPr="0038304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83049" w:rsidRPr="00383049" w:rsidRDefault="00383049" w:rsidP="003830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8351"/>
        <w:gridCol w:w="519"/>
      </w:tblGrid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записка………………………………………………………….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планирование……………………………………………………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830741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деятельности………………………………….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A87EE7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Список литературы………………………………………………………………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A87EE7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A87EE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87EE7">
              <w:rPr>
                <w:rFonts w:ascii="Times New Roman" w:hAnsi="Times New Roman" w:cs="Times New Roman"/>
                <w:sz w:val="24"/>
                <w:szCs w:val="24"/>
              </w:rPr>
              <w:t>. Календарно-тематическое планирование.</w:t>
            </w: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383049" w:rsidP="008307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49" w:rsidRPr="00383049" w:rsidTr="00383049">
        <w:tc>
          <w:tcPr>
            <w:tcW w:w="592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51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Используемые цифровые образовательные ресурсы для расширения образовательного процесса………………………………………………………</w:t>
            </w:r>
          </w:p>
        </w:tc>
        <w:tc>
          <w:tcPr>
            <w:tcW w:w="519" w:type="dxa"/>
            <w:shd w:val="clear" w:color="auto" w:fill="auto"/>
          </w:tcPr>
          <w:p w:rsidR="00383049" w:rsidRPr="00383049" w:rsidRDefault="00383049" w:rsidP="003830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49" w:rsidRPr="00383049" w:rsidRDefault="00383049" w:rsidP="00A87E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3049" w:rsidRPr="00383049" w:rsidRDefault="00383049" w:rsidP="0038304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49" w:rsidRPr="00383049" w:rsidRDefault="00383049" w:rsidP="00383049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83049" w:rsidRDefault="00383049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292EE3" w:rsidRPr="00383049" w:rsidRDefault="00383049" w:rsidP="00292EE3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83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1. </w:t>
      </w:r>
      <w:r w:rsidR="00292EE3" w:rsidRPr="003830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Пояснительная записка</w:t>
      </w:r>
    </w:p>
    <w:p w:rsidR="00383049" w:rsidRPr="009E70BD" w:rsidRDefault="00383049" w:rsidP="009E70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для </w:t>
      </w:r>
      <w:r w:rsidR="00187623">
        <w:rPr>
          <w:rFonts w:ascii="Times New Roman" w:eastAsia="Times New Roman" w:hAnsi="Times New Roman" w:cs="Times New Roman"/>
          <w:sz w:val="24"/>
          <w:szCs w:val="24"/>
        </w:rPr>
        <w:t>учащихся 3-х классов</w:t>
      </w: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29B3">
        <w:rPr>
          <w:rFonts w:ascii="Times New Roman" w:eastAsia="Times New Roman" w:hAnsi="Times New Roman" w:cs="Times New Roman"/>
          <w:sz w:val="24"/>
          <w:szCs w:val="24"/>
        </w:rPr>
        <w:t>Шахматы в школу</w:t>
      </w: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»  является составной частью основной общеобразовательной программы Муниципального общеобразовательного учреждения «Средняя школа №14 имени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Лататуева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В.Н».</w:t>
      </w:r>
    </w:p>
    <w:p w:rsidR="00383049" w:rsidRPr="009E70BD" w:rsidRDefault="00383049" w:rsidP="009E70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 Настоящая программа составлена на основе следующих нормативных документов: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N 273-ФЗ (ред. от 31.07.2020) "Об образовании в Российской Федерации" (с изм. и доп., вступ. в силу с 01.09.2020 г.).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(утв. 17.12.2010 г. №1897 с действующими поправками и изменениями); 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hd w:val="clear" w:color="auto" w:fill="FFFFFF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России от 31.12.2015 г. № 1577.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n 1897».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Российской Федерации «О внеурочной деятельности и реализации дополнительных общеобразовательных программ» от 19.12.2016 г. №09-3564.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России № 03-296 от 12.05.2011 г.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обучения в образовательных учреждениях» (утв. постановлением главного государственного санитарного врача РФ от 29.12.2010 г. №189 с изм. от 29.06.2011 №85, от 25.12.2013 г. №72, от 24.11.2015 г. №81).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9E70B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9E70BD">
        <w:rPr>
          <w:rFonts w:ascii="Times New Roman" w:eastAsia="Times New Roman" w:hAnsi="Times New Roman" w:cs="Times New Roman"/>
          <w:sz w:val="24"/>
          <w:szCs w:val="24"/>
        </w:rPr>
        <w:t xml:space="preserve"> России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383049" w:rsidRPr="009E70BD" w:rsidRDefault="00383049" w:rsidP="00C55A7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Письмо  Министерства образования и науки РФ от 18.08.2017 г.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383049" w:rsidRPr="009E70BD" w:rsidRDefault="00383049" w:rsidP="00C55A7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9E70BD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средней школы №14, утв. приказом № 06/76-02 от 28.08.2020).</w:t>
      </w:r>
      <w:proofErr w:type="gramEnd"/>
    </w:p>
    <w:p w:rsidR="00383049" w:rsidRPr="009E70BD" w:rsidRDefault="00383049" w:rsidP="00C55A77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sz w:val="24"/>
          <w:szCs w:val="24"/>
        </w:rPr>
        <w:t>Положение о внеурочной деятельности средней школы №14, утв. приказом № 283-ОД от 28.08.2015 г.</w:t>
      </w:r>
    </w:p>
    <w:p w:rsidR="00FF6C49" w:rsidRPr="00FF6C49" w:rsidRDefault="00FF6C49" w:rsidP="00FF6C49">
      <w:pPr>
        <w:pStyle w:val="ConsPlusNormal"/>
        <w:spacing w:line="276" w:lineRule="auto"/>
        <w:ind w:firstLine="360"/>
        <w:contextualSpacing/>
        <w:jc w:val="both"/>
      </w:pPr>
      <w:proofErr w:type="gramStart"/>
      <w:r w:rsidRPr="00FF6C49">
        <w:t>Программа курса внеурочной деят</w:t>
      </w:r>
      <w:r w:rsidR="00187623">
        <w:t>ельности  2 года обучения (3-е</w:t>
      </w:r>
      <w:r w:rsidRPr="00FF6C49">
        <w:t xml:space="preserve"> класс</w:t>
      </w:r>
      <w:r w:rsidR="00187623">
        <w:t>ы</w:t>
      </w:r>
      <w:r w:rsidRPr="00FF6C49">
        <w:t>) составлена на основе требований ФГОС начального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F6C49" w:rsidRPr="00FF6C49" w:rsidRDefault="00FF6C49" w:rsidP="00FF6C49">
      <w:pPr>
        <w:pStyle w:val="ConsPlusNormal"/>
        <w:spacing w:line="276" w:lineRule="auto"/>
        <w:ind w:firstLine="360"/>
        <w:contextualSpacing/>
        <w:jc w:val="both"/>
      </w:pPr>
      <w:r w:rsidRPr="00FF6C49">
        <w:t>В программе нашли свое отражение направления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и программы развития вида спорта «шахматы» в Российской Федерации.</w:t>
      </w:r>
    </w:p>
    <w:p w:rsidR="00FF6C49" w:rsidRPr="00FF6C49" w:rsidRDefault="00FF6C49" w:rsidP="00FF6C49">
      <w:pPr>
        <w:pStyle w:val="ConsPlusNormal"/>
        <w:spacing w:line="276" w:lineRule="auto"/>
        <w:ind w:firstLine="360"/>
        <w:contextualSpacing/>
        <w:jc w:val="both"/>
      </w:pPr>
      <w:r w:rsidRPr="00FF6C49">
        <w:t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F6C49" w:rsidRPr="00FF6C49" w:rsidRDefault="00FF6C49" w:rsidP="005E39B1">
      <w:pPr>
        <w:pStyle w:val="ConsPlusNormal"/>
        <w:spacing w:line="276" w:lineRule="auto"/>
        <w:ind w:firstLine="360"/>
        <w:contextualSpacing/>
        <w:jc w:val="both"/>
      </w:pPr>
      <w:r w:rsidRPr="00FF6C49">
        <w:t xml:space="preserve">В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</w:t>
      </w:r>
      <w:r w:rsidRPr="00FF6C49">
        <w:lastRenderedPageBreak/>
        <w:t>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383049" w:rsidRPr="009E70BD" w:rsidRDefault="00383049" w:rsidP="005E3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="001B140C">
        <w:rPr>
          <w:rFonts w:ascii="Times New Roman" w:hAnsi="Times New Roman" w:cs="Times New Roman"/>
          <w:b/>
          <w:sz w:val="24"/>
          <w:szCs w:val="24"/>
        </w:rPr>
        <w:t>:</w:t>
      </w:r>
      <w:r w:rsidRPr="009E70BD">
        <w:rPr>
          <w:rFonts w:ascii="Times New Roman" w:hAnsi="Times New Roman" w:cs="Times New Roman"/>
          <w:sz w:val="24"/>
          <w:szCs w:val="24"/>
        </w:rPr>
        <w:t xml:space="preserve"> </w:t>
      </w:r>
      <w:r w:rsidR="00187623">
        <w:rPr>
          <w:rFonts w:ascii="Times New Roman" w:hAnsi="Times New Roman" w:cs="Times New Roman"/>
          <w:sz w:val="24"/>
          <w:szCs w:val="24"/>
        </w:rPr>
        <w:t>9-10</w:t>
      </w:r>
      <w:r w:rsidR="001B140C">
        <w:rPr>
          <w:rFonts w:ascii="Times New Roman" w:hAnsi="Times New Roman" w:cs="Times New Roman"/>
          <w:sz w:val="24"/>
          <w:szCs w:val="24"/>
        </w:rPr>
        <w:t xml:space="preserve"> лет. </w:t>
      </w:r>
      <w:r w:rsidR="00187623">
        <w:rPr>
          <w:rFonts w:ascii="Times New Roman" w:hAnsi="Times New Roman" w:cs="Times New Roman"/>
          <w:sz w:val="24"/>
          <w:szCs w:val="24"/>
        </w:rPr>
        <w:t>3</w:t>
      </w:r>
      <w:r w:rsidR="001B140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9E70BD">
        <w:rPr>
          <w:rFonts w:ascii="Times New Roman" w:hAnsi="Times New Roman" w:cs="Times New Roman"/>
          <w:sz w:val="24"/>
          <w:szCs w:val="24"/>
        </w:rPr>
        <w:t>.</w:t>
      </w:r>
    </w:p>
    <w:p w:rsidR="00383049" w:rsidRPr="009E70BD" w:rsidRDefault="00383049" w:rsidP="005E39B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0BD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– 1 учебный год, </w:t>
      </w:r>
      <w:r w:rsidR="001B140C">
        <w:rPr>
          <w:rFonts w:ascii="Times New Roman" w:hAnsi="Times New Roman" w:cs="Times New Roman"/>
          <w:bCs/>
          <w:sz w:val="24"/>
          <w:szCs w:val="24"/>
        </w:rPr>
        <w:t>68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B140C">
        <w:rPr>
          <w:rFonts w:ascii="Times New Roman" w:hAnsi="Times New Roman" w:cs="Times New Roman"/>
          <w:bCs/>
          <w:sz w:val="24"/>
          <w:szCs w:val="24"/>
        </w:rPr>
        <w:t>ов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в год. 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 xml:space="preserve">Режим занятий – </w:t>
      </w:r>
      <w:r w:rsidR="001B140C">
        <w:rPr>
          <w:rFonts w:ascii="Times New Roman" w:hAnsi="Times New Roman" w:cs="Times New Roman"/>
          <w:b/>
          <w:sz w:val="24"/>
          <w:szCs w:val="24"/>
        </w:rPr>
        <w:t>2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1B140C">
        <w:rPr>
          <w:rFonts w:ascii="Times New Roman" w:hAnsi="Times New Roman" w:cs="Times New Roman"/>
          <w:bCs/>
          <w:sz w:val="24"/>
          <w:szCs w:val="24"/>
        </w:rPr>
        <w:t>а</w:t>
      </w:r>
      <w:r w:rsidRPr="009E70BD">
        <w:rPr>
          <w:rFonts w:ascii="Times New Roman" w:hAnsi="Times New Roman" w:cs="Times New Roman"/>
          <w:bCs/>
          <w:sz w:val="24"/>
          <w:szCs w:val="24"/>
        </w:rPr>
        <w:t xml:space="preserve"> в неделю. 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Календарный учебный график: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Нача</w:t>
      </w:r>
      <w:r w:rsidR="00187623">
        <w:rPr>
          <w:rFonts w:ascii="Times New Roman" w:hAnsi="Times New Roman" w:cs="Times New Roman"/>
          <w:sz w:val="24"/>
          <w:szCs w:val="24"/>
        </w:rPr>
        <w:t>ло учебного года 1 сентября 2024</w:t>
      </w:r>
      <w:r w:rsidRPr="009E70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049" w:rsidRPr="009E70BD" w:rsidRDefault="00383049" w:rsidP="005E39B1">
      <w:pPr>
        <w:tabs>
          <w:tab w:val="left" w:pos="540"/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Ок</w:t>
      </w:r>
      <w:r w:rsidR="004868F4" w:rsidRPr="009E70BD">
        <w:rPr>
          <w:rFonts w:ascii="Times New Roman" w:hAnsi="Times New Roman" w:cs="Times New Roman"/>
          <w:sz w:val="24"/>
          <w:szCs w:val="24"/>
        </w:rPr>
        <w:t xml:space="preserve">ончание учебного года </w:t>
      </w:r>
      <w:r w:rsidR="00187623">
        <w:rPr>
          <w:rFonts w:ascii="Times New Roman" w:hAnsi="Times New Roman" w:cs="Times New Roman"/>
          <w:sz w:val="24"/>
          <w:szCs w:val="24"/>
        </w:rPr>
        <w:t>25.05.2025</w:t>
      </w:r>
      <w:r w:rsidRPr="009E70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3049" w:rsidRPr="009E70BD" w:rsidRDefault="00383049" w:rsidP="005E39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Количество учебных недель - 34.</w:t>
      </w:r>
    </w:p>
    <w:p w:rsidR="00FF6C49" w:rsidRDefault="00383049" w:rsidP="00FF6C49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курса </w:t>
      </w:r>
      <w:r w:rsidRPr="009E70BD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FF6C49" w:rsidRPr="00FF6C49">
        <w:rPr>
          <w:rFonts w:ascii="Times New Roman" w:hAnsi="Times New Roman" w:cs="Times New Roman"/>
          <w:sz w:val="24"/>
          <w:szCs w:val="24"/>
        </w:rPr>
        <w:t>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292EE3" w:rsidRPr="00FF6C49" w:rsidRDefault="00292EE3" w:rsidP="00FF6C4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F6C4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Задачи:</w:t>
      </w:r>
    </w:p>
    <w:p w:rsidR="005341A2" w:rsidRPr="009E70BD" w:rsidRDefault="001B140C" w:rsidP="009E70BD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Обучающие: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познакомить с элементарными понятиями шахматной игры;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помочь овладеть приёмами тактики и стратегии шахматной игры;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научить воспитанников играть шахматную партию с записью;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обучить решать комбинации на разные темы;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обучить учащихся самостоятельно анализировать позицию, через формирование умения решать комбинации на различные темы;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научить детей видеть в позиции разные варианты.</w:t>
      </w:r>
    </w:p>
    <w:p w:rsidR="005341A2" w:rsidRPr="009E70BD" w:rsidRDefault="001B140C" w:rsidP="005E39B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ind w:right="2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развивать фантазию, логическое и аналитическое мышление, память, внимательность, усидчивость;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развивать интерес к истории происхождения шахмат и творчества шахматных мастеров;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развивать способность анализировать и делать выводы;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способствовать развитию творческой активности;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развивать волевые качества личности.</w:t>
      </w:r>
    </w:p>
    <w:p w:rsidR="005341A2" w:rsidRPr="009E70BD" w:rsidRDefault="005341A2" w:rsidP="005E39B1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0BD">
        <w:rPr>
          <w:rFonts w:ascii="Times New Roman" w:hAnsi="Times New Roman" w:cs="Times New Roman"/>
          <w:i/>
          <w:sz w:val="24"/>
          <w:szCs w:val="24"/>
        </w:rPr>
        <w:t xml:space="preserve">Воспитательные 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воспитывать уважения к партнёру, самодисциплину, умение владеть собой и добиваться цели;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сформировать правильное поведение во время игры;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воспитывать чувство ответственности и взаимопомощи;</w:t>
      </w:r>
    </w:p>
    <w:p w:rsidR="00F21B0B" w:rsidRDefault="00F21B0B" w:rsidP="00C55A77">
      <w:pPr>
        <w:widowControl w:val="0"/>
        <w:numPr>
          <w:ilvl w:val="0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воспитывать целеустремлённость, трудолюбие.</w:t>
      </w:r>
    </w:p>
    <w:p w:rsidR="005341A2" w:rsidRPr="009E70BD" w:rsidRDefault="005341A2" w:rsidP="005E39B1">
      <w:pPr>
        <w:shd w:val="clear" w:color="auto" w:fill="FFFFFF"/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Форма организации –</w:t>
      </w:r>
      <w:r w:rsidRPr="009E70BD">
        <w:rPr>
          <w:rFonts w:ascii="Times New Roman" w:hAnsi="Times New Roman" w:cs="Times New Roman"/>
          <w:sz w:val="24"/>
          <w:szCs w:val="24"/>
        </w:rPr>
        <w:t xml:space="preserve"> кружок.</w:t>
      </w:r>
    </w:p>
    <w:p w:rsidR="005341A2" w:rsidRDefault="00786BF2" w:rsidP="009E70B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занятий:</w:t>
      </w:r>
    </w:p>
    <w:p w:rsidR="00786BF2" w:rsidRPr="00786BF2" w:rsidRDefault="00786BF2" w:rsidP="00C55A77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6BF2">
        <w:rPr>
          <w:rFonts w:ascii="Times New Roman" w:hAnsi="Times New Roman" w:cs="Times New Roman"/>
          <w:sz w:val="24"/>
          <w:szCs w:val="24"/>
        </w:rPr>
        <w:t>Практическая игра</w:t>
      </w:r>
    </w:p>
    <w:p w:rsidR="00786BF2" w:rsidRPr="00786BF2" w:rsidRDefault="00786BF2" w:rsidP="00C55A77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6BF2">
        <w:rPr>
          <w:rFonts w:ascii="Times New Roman" w:hAnsi="Times New Roman" w:cs="Times New Roman"/>
          <w:sz w:val="24"/>
          <w:szCs w:val="24"/>
        </w:rPr>
        <w:t>Решение шахматных задач и комбинаций</w:t>
      </w:r>
    </w:p>
    <w:p w:rsidR="00786BF2" w:rsidRPr="00786BF2" w:rsidRDefault="00786BF2" w:rsidP="00C55A77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6BF2">
        <w:rPr>
          <w:rFonts w:ascii="Times New Roman" w:hAnsi="Times New Roman" w:cs="Times New Roman"/>
          <w:sz w:val="24"/>
          <w:szCs w:val="24"/>
        </w:rPr>
        <w:t>Дидактические игры и задания, игровые упражнения</w:t>
      </w:r>
    </w:p>
    <w:p w:rsidR="00786BF2" w:rsidRPr="00786BF2" w:rsidRDefault="00786BF2" w:rsidP="00C55A77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86BF2">
        <w:rPr>
          <w:rFonts w:ascii="Times New Roman" w:hAnsi="Times New Roman" w:cs="Times New Roman"/>
          <w:sz w:val="24"/>
          <w:szCs w:val="24"/>
        </w:rPr>
        <w:t>Теоретические занятия, шахматные игры, шахматные дидактические игрушки</w:t>
      </w:r>
    </w:p>
    <w:p w:rsidR="00786BF2" w:rsidRPr="00786BF2" w:rsidRDefault="00786BF2" w:rsidP="00C55A77">
      <w:pPr>
        <w:pStyle w:val="a3"/>
        <w:numPr>
          <w:ilvl w:val="0"/>
          <w:numId w:val="12"/>
        </w:num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BF2">
        <w:rPr>
          <w:rFonts w:ascii="Times New Roman" w:hAnsi="Times New Roman" w:cs="Times New Roman"/>
          <w:sz w:val="24"/>
          <w:szCs w:val="24"/>
        </w:rPr>
        <w:t>Участие в турнирах и соревнованиях.</w:t>
      </w:r>
    </w:p>
    <w:p w:rsidR="00016A53" w:rsidRPr="009E70BD" w:rsidRDefault="00016A53" w:rsidP="009E70BD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0B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внеурочного курса</w:t>
      </w:r>
    </w:p>
    <w:p w:rsidR="00292EE3" w:rsidRPr="009E70BD" w:rsidRDefault="000A504E" w:rsidP="009E70B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BD"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r w:rsidR="00292EE3" w:rsidRPr="009E70B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75FA1" w:rsidRPr="00275FA1" w:rsidRDefault="00F21B0B" w:rsidP="00C55A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</w:t>
      </w:r>
      <w:r w:rsidR="00275FA1" w:rsidRPr="00275FA1">
        <w:rPr>
          <w:rFonts w:ascii="Times New Roman" w:hAnsi="Times New Roman" w:cs="Times New Roman"/>
          <w:sz w:val="24"/>
          <w:szCs w:val="24"/>
        </w:rPr>
        <w:t>ериальным и духовным ценностям.</w:t>
      </w:r>
    </w:p>
    <w:p w:rsidR="00F21B0B" w:rsidRPr="00275FA1" w:rsidRDefault="00F21B0B" w:rsidP="00C55A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75F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5FA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21B0B" w:rsidRPr="00275FA1" w:rsidRDefault="00F21B0B" w:rsidP="00C55A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21B0B" w:rsidRPr="00275FA1" w:rsidRDefault="00F21B0B" w:rsidP="00C55A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F21B0B" w:rsidRPr="00275FA1" w:rsidRDefault="00F21B0B" w:rsidP="00C55A7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A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92EE3" w:rsidRDefault="000A504E" w:rsidP="00F21B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0B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="00292EE3" w:rsidRPr="009E70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0A75" w:rsidRPr="00980A75" w:rsidRDefault="00980A75" w:rsidP="00786B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980A75">
        <w:rPr>
          <w:rFonts w:ascii="Times New Roman" w:hAnsi="Times New Roman" w:cs="Times New Roman"/>
          <w:sz w:val="24"/>
          <w:szCs w:val="24"/>
        </w:rPr>
        <w:t>: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>умение с помощью педагога и самостоятельно выделять, и формулировать познавательную цель деятельности в области шахматной игры; ю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овладение способом структурирования шахматных знаний;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овладение способом выбора наиболее эффективного способа решения учебной задачи в зависимости от конкретных условий;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овладение способом поиска необходимой информации;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совместно с учителем самостоятельно ставить и формулировать проблему, самостоятельно создавать алгоритмы деятельности при решении проблемы творческого или поискового характера;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овладение действием моделирования, а также широким спектром логических действий и операций, включая общие приёмы решения задач;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строить логические цепи рассуждений;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анализировать результат своих действий;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воспроизводить по память информацию;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устанавливать </w:t>
      </w:r>
      <w:proofErr w:type="spellStart"/>
      <w:r w:rsidRPr="00980A7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980A75">
        <w:rPr>
          <w:rFonts w:ascii="Times New Roman" w:hAnsi="Times New Roman" w:cs="Times New Roman"/>
          <w:sz w:val="24"/>
          <w:szCs w:val="24"/>
        </w:rPr>
        <w:t xml:space="preserve"> – следственные связи; </w:t>
      </w:r>
    </w:p>
    <w:p w:rsidR="00980A75" w:rsidRPr="00980A75" w:rsidRDefault="00980A75" w:rsidP="00C55A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логически рассуждать, просчитывать свои действия, предвидеть реакцию соперника, сравнивать, развивать концентрацию внимания, умение находить нестандартные решения. </w:t>
      </w:r>
    </w:p>
    <w:p w:rsidR="00980A75" w:rsidRPr="00980A75" w:rsidRDefault="00980A75" w:rsidP="00980A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980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0A75" w:rsidRPr="00980A75" w:rsidRDefault="00980A75" w:rsidP="00C55A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находить компромиссы и общие решения, разрешать конфликты на основе согласования различных позиций; </w:t>
      </w:r>
    </w:p>
    <w:p w:rsidR="00980A75" w:rsidRPr="00980A75" w:rsidRDefault="00980A75" w:rsidP="00C55A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формулировать, аргументировать и отстаивать свое мнение, уметь вести дискуссию, обсуждать содержание и результаты совместной деятельности; </w:t>
      </w:r>
    </w:p>
    <w:p w:rsidR="00980A75" w:rsidRPr="00980A75" w:rsidRDefault="00980A75" w:rsidP="00C55A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донести свою позицию до других; </w:t>
      </w:r>
    </w:p>
    <w:p w:rsidR="00980A75" w:rsidRPr="00980A75" w:rsidRDefault="00980A75" w:rsidP="00C55A7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умения учитывать позицию партнера (собеседника),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 </w:t>
      </w:r>
    </w:p>
    <w:p w:rsidR="00980A75" w:rsidRPr="00980A75" w:rsidRDefault="00980A75" w:rsidP="00980A7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980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0A75" w:rsidRPr="00980A75" w:rsidRDefault="00980A75" w:rsidP="00C55A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 xml:space="preserve"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 </w:t>
      </w:r>
    </w:p>
    <w:p w:rsidR="00980A75" w:rsidRPr="00980A75" w:rsidRDefault="00980A75" w:rsidP="00C55A7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sz w:val="24"/>
          <w:szCs w:val="24"/>
        </w:rPr>
        <w:t>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</w:t>
      </w:r>
    </w:p>
    <w:p w:rsidR="00292EE3" w:rsidRPr="009E70BD" w:rsidRDefault="000A504E" w:rsidP="00980A7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0BD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  <w:r w:rsidR="00016A53" w:rsidRPr="009E70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5FA1" w:rsidRPr="00275FA1" w:rsidRDefault="00275FA1" w:rsidP="00275FA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A1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Предметные результаты освоения программы характеризуют умение и опыт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5FA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. B </w:t>
      </w:r>
      <w:proofErr w:type="gramStart"/>
      <w:r w:rsidRPr="00275FA1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минимума знаний при обучении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«Шахматы в школу»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</w:t>
      </w:r>
      <w:r w:rsidR="001D1F3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275FA1">
        <w:rPr>
          <w:rFonts w:ascii="Times New Roman" w:eastAsia="Times New Roman" w:hAnsi="Times New Roman" w:cs="Times New Roman"/>
          <w:sz w:val="24"/>
          <w:szCs w:val="24"/>
        </w:rPr>
        <w:t xml:space="preserve"> должны:</w:t>
      </w:r>
    </w:p>
    <w:p w:rsidR="001D1F3B" w:rsidRPr="001D1F3B" w:rsidRDefault="001D1F3B" w:rsidP="001D1F3B">
      <w:pPr>
        <w:pStyle w:val="ConsPlusNormal"/>
        <w:numPr>
          <w:ilvl w:val="0"/>
          <w:numId w:val="13"/>
        </w:numPr>
        <w:ind w:left="714" w:hanging="357"/>
        <w:jc w:val="both"/>
      </w:pPr>
      <w:r w:rsidRPr="001D1F3B">
        <w:t>владеть новыми элементами шахматной тактики: «завлечение», «отвлечение», «уничтожение защиты», «</w:t>
      </w:r>
      <w:proofErr w:type="gramStart"/>
      <w:r w:rsidRPr="001D1F3B">
        <w:t>спёртый</w:t>
      </w:r>
      <w:proofErr w:type="gramEnd"/>
      <w:r w:rsidRPr="001D1F3B">
        <w:t xml:space="preserve"> мат»;</w:t>
      </w:r>
    </w:p>
    <w:p w:rsidR="001D1F3B" w:rsidRPr="001D1F3B" w:rsidRDefault="001D1F3B" w:rsidP="001D1F3B">
      <w:pPr>
        <w:pStyle w:val="ConsPlusNormal"/>
        <w:numPr>
          <w:ilvl w:val="0"/>
          <w:numId w:val="13"/>
        </w:numPr>
        <w:ind w:left="714" w:hanging="357"/>
        <w:jc w:val="both"/>
      </w:pPr>
      <w:r w:rsidRPr="001D1F3B">
        <w:t>понимать основы разыгрывания дебюта и правильно выводить фигуры в начале партии;</w:t>
      </w:r>
    </w:p>
    <w:p w:rsidR="001D1F3B" w:rsidRPr="001D1F3B" w:rsidRDefault="001D1F3B" w:rsidP="001D1F3B">
      <w:pPr>
        <w:pStyle w:val="ConsPlusNormal"/>
        <w:numPr>
          <w:ilvl w:val="0"/>
          <w:numId w:val="13"/>
        </w:numPr>
        <w:ind w:left="714" w:hanging="357"/>
        <w:jc w:val="both"/>
      </w:pPr>
      <w:r w:rsidRPr="001D1F3B">
        <w:t xml:space="preserve">знать способы атаки на рокировавшегося и </w:t>
      </w:r>
      <w:proofErr w:type="spellStart"/>
      <w:r w:rsidRPr="001D1F3B">
        <w:t>нерокировавшегося</w:t>
      </w:r>
      <w:proofErr w:type="spellEnd"/>
      <w:r w:rsidRPr="001D1F3B">
        <w:t xml:space="preserve"> короля;</w:t>
      </w:r>
    </w:p>
    <w:p w:rsidR="001D1F3B" w:rsidRPr="001D1F3B" w:rsidRDefault="001D1F3B" w:rsidP="001D1F3B">
      <w:pPr>
        <w:pStyle w:val="ConsPlusNormal"/>
        <w:numPr>
          <w:ilvl w:val="0"/>
          <w:numId w:val="13"/>
        </w:numPr>
        <w:ind w:left="714" w:hanging="357"/>
        <w:jc w:val="both"/>
      </w:pPr>
      <w:r w:rsidRPr="001D1F3B">
        <w:t>уметь разыгрывать элементарные пешечные эндшпили и реализовывать большое материальное преимущество;</w:t>
      </w:r>
    </w:p>
    <w:p w:rsidR="001D1F3B" w:rsidRPr="001D1F3B" w:rsidRDefault="001D1F3B" w:rsidP="001D1F3B">
      <w:pPr>
        <w:pStyle w:val="ConsPlusNormal"/>
        <w:numPr>
          <w:ilvl w:val="0"/>
          <w:numId w:val="13"/>
        </w:numPr>
        <w:ind w:left="714" w:hanging="357"/>
        <w:jc w:val="both"/>
      </w:pPr>
      <w:r w:rsidRPr="001D1F3B">
        <w:t>принимать участие в шахматных соревнованиях.</w:t>
      </w:r>
    </w:p>
    <w:p w:rsidR="00390F25" w:rsidRPr="00A9681D" w:rsidRDefault="00390F25" w:rsidP="00390F2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второго года обучения дети должны знать:</w:t>
      </w:r>
    </w:p>
    <w:p w:rsidR="00390F25" w:rsidRPr="00A9681D" w:rsidRDefault="00390F25" w:rsidP="00390F25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горизонталей, вертикалей, полей, шахматных фигур;</w:t>
      </w:r>
    </w:p>
    <w:p w:rsidR="00390F25" w:rsidRPr="00A9681D" w:rsidRDefault="00390F25" w:rsidP="00390F25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шахматных фигур, сравнительную силу фигур.</w:t>
      </w:r>
    </w:p>
    <w:p w:rsidR="00390F25" w:rsidRPr="00A9681D" w:rsidRDefault="00390F25" w:rsidP="00390F2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второго года обучения дети должны уметь:</w:t>
      </w:r>
    </w:p>
    <w:p w:rsidR="00390F25" w:rsidRPr="00A9681D" w:rsidRDefault="00390F25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шахматную партию;</w:t>
      </w:r>
    </w:p>
    <w:p w:rsidR="00390F25" w:rsidRPr="00A9681D" w:rsidRDefault="00390F25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матовать одинокого короля двумя ладьями, ферзем и ладьей, королем и ферзем, королем и ладьей;</w:t>
      </w:r>
    </w:p>
    <w:p w:rsidR="00390F25" w:rsidRPr="001B450B" w:rsidRDefault="00390F25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5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элементарные комбинации.</w:t>
      </w:r>
    </w:p>
    <w:p w:rsidR="001B450B" w:rsidRPr="001B450B" w:rsidRDefault="001B450B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50B">
        <w:rPr>
          <w:rFonts w:ascii="Times New Roman" w:hAnsi="Times New Roman" w:cs="Times New Roman"/>
          <w:sz w:val="24"/>
          <w:szCs w:val="24"/>
        </w:rPr>
        <w:t>видеть нападение со сто</w:t>
      </w:r>
      <w:r w:rsidRPr="001B450B">
        <w:rPr>
          <w:rFonts w:ascii="Times New Roman" w:hAnsi="Times New Roman" w:cs="Times New Roman"/>
          <w:sz w:val="24"/>
          <w:szCs w:val="24"/>
        </w:rPr>
        <w:t>роны партнёра, защищать свои фи</w:t>
      </w:r>
      <w:r w:rsidRPr="001B450B">
        <w:rPr>
          <w:rFonts w:ascii="Times New Roman" w:hAnsi="Times New Roman" w:cs="Times New Roman"/>
          <w:sz w:val="24"/>
          <w:szCs w:val="24"/>
        </w:rPr>
        <w:t xml:space="preserve">гуры, нападать и создавать угрозы; </w:t>
      </w:r>
    </w:p>
    <w:p w:rsidR="001B450B" w:rsidRPr="001B450B" w:rsidRDefault="001B450B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50B">
        <w:rPr>
          <w:rFonts w:ascii="Times New Roman" w:hAnsi="Times New Roman" w:cs="Times New Roman"/>
          <w:sz w:val="24"/>
          <w:szCs w:val="24"/>
        </w:rPr>
        <w:t xml:space="preserve">защищать свои фигуры от нападения и угроз; </w:t>
      </w:r>
    </w:p>
    <w:p w:rsidR="001B450B" w:rsidRPr="001B450B" w:rsidRDefault="001B450B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50B">
        <w:rPr>
          <w:rFonts w:ascii="Times New Roman" w:hAnsi="Times New Roman" w:cs="Times New Roman"/>
          <w:sz w:val="24"/>
          <w:szCs w:val="24"/>
        </w:rPr>
        <w:t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шахи;</w:t>
      </w:r>
    </w:p>
    <w:p w:rsidR="001B450B" w:rsidRPr="001B450B" w:rsidRDefault="001B450B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50B">
        <w:rPr>
          <w:rFonts w:ascii="Times New Roman" w:hAnsi="Times New Roman" w:cs="Times New Roman"/>
          <w:sz w:val="24"/>
          <w:szCs w:val="24"/>
        </w:rPr>
        <w:t>ставить мат одинокому королю ладьёй и королём;</w:t>
      </w:r>
    </w:p>
    <w:p w:rsidR="001B450B" w:rsidRPr="001B450B" w:rsidRDefault="001B450B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50B">
        <w:rPr>
          <w:rFonts w:ascii="Times New Roman" w:hAnsi="Times New Roman" w:cs="Times New Roman"/>
          <w:sz w:val="24"/>
          <w:szCs w:val="24"/>
        </w:rPr>
        <w:t>разыгрывать шахматную партию с партнёром от начала и до конца, правильно выводя фигуры в дебюте;</w:t>
      </w:r>
    </w:p>
    <w:p w:rsidR="001B450B" w:rsidRPr="001B450B" w:rsidRDefault="001B450B" w:rsidP="00390F25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50B">
        <w:rPr>
          <w:rFonts w:ascii="Times New Roman" w:hAnsi="Times New Roman" w:cs="Times New Roman"/>
          <w:sz w:val="24"/>
          <w:szCs w:val="24"/>
        </w:rPr>
        <w:t>реализовывать большое материальное преимущество.</w:t>
      </w:r>
    </w:p>
    <w:p w:rsidR="00980A75" w:rsidRPr="00980A75" w:rsidRDefault="00980A75" w:rsidP="00980A7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A75">
        <w:rPr>
          <w:rFonts w:ascii="Times New Roman" w:hAnsi="Times New Roman" w:cs="Times New Roman"/>
          <w:b/>
          <w:sz w:val="24"/>
          <w:szCs w:val="24"/>
        </w:rPr>
        <w:t>Конечным результатом обучения</w:t>
      </w:r>
      <w:r w:rsidRPr="00980A75">
        <w:rPr>
          <w:rFonts w:ascii="Times New Roman" w:hAnsi="Times New Roman" w:cs="Times New Roman"/>
          <w:sz w:val="24"/>
          <w:szCs w:val="24"/>
        </w:rPr>
        <w:t xml:space="preserve">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830741" w:rsidRPr="009E70BD" w:rsidRDefault="00830741" w:rsidP="009E70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830741" w:rsidRPr="009E70BD" w:rsidRDefault="00830741" w:rsidP="009E70BD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1. Методическое  обеспечение:</w:t>
      </w:r>
    </w:p>
    <w:p w:rsidR="00830741" w:rsidRPr="009E70BD" w:rsidRDefault="00830741" w:rsidP="004851A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830741" w:rsidRPr="009E70BD" w:rsidRDefault="00830741" w:rsidP="00C5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словесные методы;</w:t>
      </w:r>
    </w:p>
    <w:p w:rsidR="00830741" w:rsidRPr="009E70BD" w:rsidRDefault="00830741" w:rsidP="00C5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наглядные методы;</w:t>
      </w:r>
    </w:p>
    <w:p w:rsidR="00830741" w:rsidRPr="009E70BD" w:rsidRDefault="00830741" w:rsidP="00C55A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практические методы;</w:t>
      </w:r>
    </w:p>
    <w:p w:rsidR="004851AA" w:rsidRPr="004851AA" w:rsidRDefault="004851AA" w:rsidP="001753B5">
      <w:pPr>
        <w:spacing w:after="0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Форма организации учебного процесса </w:t>
      </w:r>
      <w:r w:rsidRPr="004851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– учебное занятие.</w:t>
      </w:r>
    </w:p>
    <w:p w:rsidR="004851AA" w:rsidRDefault="004851AA" w:rsidP="001753B5">
      <w:pPr>
        <w:spacing w:after="0"/>
        <w:ind w:firstLine="708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Формы организации занятий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.</w:t>
      </w:r>
    </w:p>
    <w:p w:rsidR="004851AA" w:rsidRPr="004851AA" w:rsidRDefault="004851AA" w:rsidP="00C55A77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индивидуальные;</w:t>
      </w:r>
    </w:p>
    <w:p w:rsidR="004851AA" w:rsidRPr="004851AA" w:rsidRDefault="004851AA" w:rsidP="00C55A77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групповые;</w:t>
      </w:r>
    </w:p>
    <w:p w:rsidR="004851AA" w:rsidRPr="004851AA" w:rsidRDefault="004851AA" w:rsidP="00C55A77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индивидуально-групповые;</w:t>
      </w:r>
    </w:p>
    <w:p w:rsidR="004851AA" w:rsidRPr="004851AA" w:rsidRDefault="004851AA" w:rsidP="00C55A77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1AA">
        <w:rPr>
          <w:rFonts w:ascii="Times New Roman" w:eastAsia="Times New Roman" w:hAnsi="Times New Roman" w:cs="Times New Roman"/>
          <w:sz w:val="24"/>
          <w:szCs w:val="24"/>
        </w:rPr>
        <w:t>практикумы.</w:t>
      </w:r>
    </w:p>
    <w:p w:rsidR="004851AA" w:rsidRDefault="004851AA" w:rsidP="001753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Формы организации деятельности учащихся на занятии. </w:t>
      </w:r>
    </w:p>
    <w:p w:rsidR="004851AA" w:rsidRPr="00701C3B" w:rsidRDefault="004851AA" w:rsidP="00C55A77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Практическая игра. </w:t>
      </w:r>
    </w:p>
    <w:p w:rsidR="004851AA" w:rsidRPr="00701C3B" w:rsidRDefault="004851AA" w:rsidP="00C55A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Решение шахматных задач, комбинаций и этюдов. </w:t>
      </w:r>
    </w:p>
    <w:p w:rsidR="004851AA" w:rsidRPr="00701C3B" w:rsidRDefault="004851AA" w:rsidP="00C55A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Дидактические игры и задания, игровые упражнения; </w:t>
      </w:r>
    </w:p>
    <w:p w:rsidR="004851AA" w:rsidRPr="00701C3B" w:rsidRDefault="004851AA" w:rsidP="00C55A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Теоретические занятия, шахматные игры, шахматные дидактические игрушки. </w:t>
      </w:r>
    </w:p>
    <w:p w:rsidR="004851AA" w:rsidRPr="00701C3B" w:rsidRDefault="004851AA" w:rsidP="00C55A7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C3B">
        <w:rPr>
          <w:rFonts w:ascii="Times New Roman" w:hAnsi="Times New Roman" w:cs="Times New Roman"/>
          <w:sz w:val="24"/>
          <w:szCs w:val="24"/>
        </w:rPr>
        <w:t xml:space="preserve">Участие в турнирах и соревнованиях. </w:t>
      </w:r>
    </w:p>
    <w:p w:rsidR="00830741" w:rsidRPr="009E70BD" w:rsidRDefault="00830741" w:rsidP="001753B5">
      <w:pPr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2. Техническое обеспечение:</w:t>
      </w:r>
    </w:p>
    <w:p w:rsidR="00830741" w:rsidRPr="009E70BD" w:rsidRDefault="00830741" w:rsidP="00C55A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lastRenderedPageBreak/>
        <w:t>компьютер;</w:t>
      </w:r>
    </w:p>
    <w:p w:rsidR="00830741" w:rsidRPr="009E70BD" w:rsidRDefault="00830741" w:rsidP="00C55A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принтер;</w:t>
      </w:r>
    </w:p>
    <w:p w:rsidR="00830741" w:rsidRPr="009E70BD" w:rsidRDefault="00701C3B" w:rsidP="00C55A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демонстрационная шахматная доска</w:t>
      </w:r>
      <w:r w:rsidR="00830741" w:rsidRPr="009E70BD">
        <w:rPr>
          <w:rFonts w:ascii="Times New Roman" w:hAnsi="Times New Roman" w:cs="Times New Roman"/>
          <w:sz w:val="24"/>
          <w:szCs w:val="24"/>
        </w:rPr>
        <w:t>;</w:t>
      </w:r>
    </w:p>
    <w:p w:rsidR="00830741" w:rsidRPr="009E70BD" w:rsidRDefault="00830741" w:rsidP="00C55A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sz w:val="24"/>
          <w:szCs w:val="24"/>
        </w:rPr>
        <w:t>большой экран;</w:t>
      </w:r>
    </w:p>
    <w:p w:rsidR="00830741" w:rsidRPr="00701C3B" w:rsidRDefault="00701C3B" w:rsidP="00C55A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ноутбуки;</w:t>
      </w:r>
    </w:p>
    <w:p w:rsidR="00701C3B" w:rsidRPr="009E70BD" w:rsidRDefault="00701C3B" w:rsidP="00C55A7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комплекты шахматных досок с фигурами.</w:t>
      </w:r>
    </w:p>
    <w:p w:rsidR="00830741" w:rsidRPr="009E70BD" w:rsidRDefault="00830741" w:rsidP="009E70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0BD">
        <w:rPr>
          <w:rFonts w:ascii="Times New Roman" w:hAnsi="Times New Roman" w:cs="Times New Roman"/>
          <w:b/>
          <w:sz w:val="24"/>
          <w:szCs w:val="24"/>
        </w:rPr>
        <w:t>Учебный кабинет</w:t>
      </w:r>
      <w:r w:rsidRPr="009E70BD">
        <w:rPr>
          <w:rFonts w:ascii="Times New Roman" w:hAnsi="Times New Roman" w:cs="Times New Roman"/>
          <w:sz w:val="24"/>
          <w:szCs w:val="24"/>
        </w:rPr>
        <w:t>: стандартный учебный кабинет общеобразовательного учреждения, отвечающий требованиям, предъявляемым к школьным кабинетам (см. Санитарно-эпидемиологические правила СанПиН 2.4.2.1178-02).</w:t>
      </w:r>
    </w:p>
    <w:p w:rsidR="00830741" w:rsidRPr="009E70BD" w:rsidRDefault="00830741" w:rsidP="005E39B1">
      <w:pPr>
        <w:spacing w:after="0"/>
        <w:ind w:left="851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0B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9E70BD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9E70BD">
        <w:rPr>
          <w:rFonts w:ascii="Times New Roman" w:hAnsi="Times New Roman" w:cs="Times New Roman"/>
          <w:b/>
          <w:bCs/>
          <w:sz w:val="24"/>
          <w:szCs w:val="24"/>
        </w:rPr>
        <w:t xml:space="preserve"> – методическое обеспечение:</w:t>
      </w:r>
    </w:p>
    <w:p w:rsidR="00830741" w:rsidRPr="009E70BD" w:rsidRDefault="00830741" w:rsidP="00C55A77">
      <w:pPr>
        <w:numPr>
          <w:ilvl w:val="0"/>
          <w:numId w:val="4"/>
        </w:numPr>
        <w:shd w:val="clear" w:color="auto" w:fill="FFFFFF"/>
        <w:tabs>
          <w:tab w:val="clear" w:pos="1429"/>
          <w:tab w:val="num" w:pos="284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0BD">
        <w:rPr>
          <w:rFonts w:ascii="Times New Roman" w:hAnsi="Times New Roman" w:cs="Times New Roman"/>
          <w:bCs/>
          <w:sz w:val="24"/>
          <w:szCs w:val="24"/>
        </w:rPr>
        <w:t>учебно-методическая литература для учителя и учащихся (определители, справочные материалы, обучающие задания, контрольно-диагностические тесты и др.)</w:t>
      </w:r>
    </w:p>
    <w:p w:rsidR="00980A75" w:rsidRDefault="007D6D90" w:rsidP="005E39B1">
      <w:pPr>
        <w:pStyle w:val="a5"/>
        <w:spacing w:before="0" w:beforeAutospacing="0" w:after="0" w:afterAutospacing="0" w:line="276" w:lineRule="auto"/>
        <w:contextualSpacing/>
        <w:jc w:val="both"/>
      </w:pPr>
      <w:r w:rsidRPr="009E70BD">
        <w:rPr>
          <w:b/>
        </w:rPr>
        <w:t>Виды учебной деятельности:</w:t>
      </w:r>
      <w:r w:rsidR="00980A75">
        <w:rPr>
          <w:b/>
        </w:rPr>
        <w:t xml:space="preserve"> </w:t>
      </w:r>
    </w:p>
    <w:p w:rsidR="001B450B" w:rsidRDefault="001B450B" w:rsidP="001B450B">
      <w:pPr>
        <w:pStyle w:val="a5"/>
        <w:numPr>
          <w:ilvl w:val="0"/>
          <w:numId w:val="37"/>
        </w:numPr>
        <w:spacing w:before="0" w:beforeAutospacing="0" w:after="0" w:afterAutospacing="0" w:line="276" w:lineRule="auto"/>
        <w:contextualSpacing/>
        <w:jc w:val="both"/>
      </w:pPr>
      <w:proofErr w:type="gramStart"/>
      <w:r>
        <w:t>Информационно-рецептивная</w:t>
      </w:r>
      <w:proofErr w:type="gramEnd"/>
      <w:r>
        <w:t xml:space="preserve">; предусматривает освоение учебной информации через рассказа педагога, беседу и самостоятельную работу с литературой. </w:t>
      </w:r>
    </w:p>
    <w:p w:rsidR="001B450B" w:rsidRDefault="001B450B" w:rsidP="001B450B">
      <w:pPr>
        <w:pStyle w:val="a5"/>
        <w:numPr>
          <w:ilvl w:val="0"/>
          <w:numId w:val="37"/>
        </w:numPr>
        <w:spacing w:before="0" w:beforeAutospacing="0" w:after="0" w:afterAutospacing="0" w:line="276" w:lineRule="auto"/>
        <w:contextualSpacing/>
        <w:jc w:val="both"/>
      </w:pPr>
      <w:r>
        <w:t xml:space="preserve">Творческая деятельность предполагает самостоятельную или почти самостоятельную творческую работу </w:t>
      </w:r>
      <w:proofErr w:type="gramStart"/>
      <w:r>
        <w:t>обучаемого</w:t>
      </w:r>
      <w:proofErr w:type="gramEnd"/>
      <w:r>
        <w:t xml:space="preserve">. </w:t>
      </w:r>
    </w:p>
    <w:p w:rsidR="001B450B" w:rsidRDefault="001B450B" w:rsidP="001B450B">
      <w:pPr>
        <w:pStyle w:val="a5"/>
        <w:spacing w:before="0" w:beforeAutospacing="0" w:after="0" w:afterAutospacing="0" w:line="276" w:lineRule="auto"/>
        <w:contextualSpacing/>
        <w:jc w:val="both"/>
      </w:pPr>
      <w:r>
        <w:t>Эти виды деятельности постоянно взаимосвязаны и дают возможность ребёнка проявить свои творческие способности.</w:t>
      </w:r>
    </w:p>
    <w:p w:rsidR="007D6D90" w:rsidRPr="00A43BEE" w:rsidRDefault="00980A75" w:rsidP="00980A75">
      <w:pPr>
        <w:pStyle w:val="a5"/>
        <w:spacing w:before="0" w:beforeAutospacing="0" w:after="0" w:afterAutospacing="0" w:line="276" w:lineRule="auto"/>
        <w:ind w:firstLine="567"/>
        <w:contextualSpacing/>
        <w:jc w:val="both"/>
      </w:pPr>
      <w:r>
        <w:t>На занятиях используется материал, вызывающий особый интерес у детей: загадки, стихи, сказки, шахматные миниатюры</w:t>
      </w:r>
      <w:r w:rsidR="001B450B">
        <w:t>.</w:t>
      </w:r>
      <w:r>
        <w:t xml:space="preserve">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</w:t>
      </w:r>
      <w:r w:rsidR="001B450B">
        <w:t>.</w:t>
      </w:r>
    </w:p>
    <w:p w:rsidR="009E70BD" w:rsidRDefault="009E70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35F0E" w:rsidRPr="00383049" w:rsidRDefault="00335F0E" w:rsidP="00335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38304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335F0E" w:rsidRPr="00383049" w:rsidRDefault="00335F0E" w:rsidP="00335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426"/>
        <w:gridCol w:w="1275"/>
        <w:gridCol w:w="3810"/>
      </w:tblGrid>
      <w:tr w:rsidR="009E70BD" w:rsidRPr="00383049" w:rsidTr="007D4A61">
        <w:trPr>
          <w:jc w:val="center"/>
        </w:trPr>
        <w:tc>
          <w:tcPr>
            <w:tcW w:w="812" w:type="dxa"/>
            <w:vAlign w:val="center"/>
          </w:tcPr>
          <w:p w:rsidR="009E70BD" w:rsidRPr="00383049" w:rsidRDefault="009E70BD" w:rsidP="0083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26" w:type="dxa"/>
            <w:vAlign w:val="center"/>
          </w:tcPr>
          <w:p w:rsidR="009E70BD" w:rsidRPr="00383049" w:rsidRDefault="009E70BD" w:rsidP="009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vAlign w:val="center"/>
          </w:tcPr>
          <w:p w:rsidR="009E70BD" w:rsidRPr="00383049" w:rsidRDefault="009E70BD" w:rsidP="009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3810" w:type="dxa"/>
            <w:vAlign w:val="center"/>
          </w:tcPr>
          <w:p w:rsidR="009E70BD" w:rsidRPr="00383049" w:rsidRDefault="009E70BD" w:rsidP="009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51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Используемые </w:t>
            </w:r>
            <w:proofErr w:type="spellStart"/>
            <w:r w:rsidRPr="006D151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ЦОРы</w:t>
            </w:r>
            <w:proofErr w:type="spellEnd"/>
          </w:p>
        </w:tc>
      </w:tr>
      <w:tr w:rsidR="009E70BD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9E70BD" w:rsidRPr="00383049" w:rsidRDefault="009E70BD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vAlign w:val="center"/>
          </w:tcPr>
          <w:p w:rsidR="009E70BD" w:rsidRPr="00C16BFC" w:rsidRDefault="00933C5B" w:rsidP="00EE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программного материала</w:t>
            </w:r>
          </w:p>
        </w:tc>
        <w:tc>
          <w:tcPr>
            <w:tcW w:w="1275" w:type="dxa"/>
            <w:vAlign w:val="center"/>
          </w:tcPr>
          <w:p w:rsidR="009E70BD" w:rsidRPr="00383049" w:rsidRDefault="00655789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9E70BD" w:rsidRDefault="009E70BD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0BD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9E70BD" w:rsidRPr="00383049" w:rsidRDefault="009E70BD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  <w:vAlign w:val="center"/>
          </w:tcPr>
          <w:p w:rsidR="009E70BD" w:rsidRPr="00C16BFC" w:rsidRDefault="00EE40EC" w:rsidP="00EE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шахмат</w:t>
            </w:r>
          </w:p>
        </w:tc>
        <w:tc>
          <w:tcPr>
            <w:tcW w:w="1275" w:type="dxa"/>
            <w:vAlign w:val="center"/>
          </w:tcPr>
          <w:p w:rsidR="009E70BD" w:rsidRPr="00383049" w:rsidRDefault="00933C5B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9E70BD" w:rsidRDefault="004B32B1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c"/>
                </w:rPr>
                <w:t>Швейцарская система в шахматах: правила и особенности</w:t>
              </w:r>
            </w:hyperlink>
          </w:p>
        </w:tc>
      </w:tr>
      <w:tr w:rsidR="009E70BD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9E70BD" w:rsidRPr="00383049" w:rsidRDefault="009E70BD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  <w:vAlign w:val="center"/>
          </w:tcPr>
          <w:p w:rsidR="009E70BD" w:rsidRPr="00C16BFC" w:rsidRDefault="00933C5B" w:rsidP="00EE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1275" w:type="dxa"/>
            <w:vAlign w:val="center"/>
          </w:tcPr>
          <w:p w:rsidR="009E70BD" w:rsidRPr="00383049" w:rsidRDefault="00933C5B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9E70BD" w:rsidRDefault="004B32B1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c"/>
                </w:rPr>
                <w:t>Нотация в шахматах: основные принципы и обозначения | Русская школа шахмат</w:t>
              </w:r>
            </w:hyperlink>
          </w:p>
        </w:tc>
      </w:tr>
      <w:tr w:rsidR="00FE5174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FE5174" w:rsidRPr="00383049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  <w:vAlign w:val="center"/>
          </w:tcPr>
          <w:p w:rsidR="00FE5174" w:rsidRDefault="00FE5174" w:rsidP="00EE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1275" w:type="dxa"/>
            <w:vAlign w:val="center"/>
          </w:tcPr>
          <w:p w:rsidR="00FE5174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FE5174" w:rsidRDefault="004B32B1" w:rsidP="009E70BD">
            <w:pPr>
              <w:spacing w:after="0" w:line="240" w:lineRule="auto"/>
            </w:pPr>
            <w:hyperlink r:id="rId11" w:history="1">
              <w:r>
                <w:rPr>
                  <w:rStyle w:val="ac"/>
                </w:rPr>
                <w:t>Ценность шахматных фигур в пешках: обучение для детей | Русская школа шахмат</w:t>
              </w:r>
            </w:hyperlink>
          </w:p>
        </w:tc>
      </w:tr>
      <w:tr w:rsidR="00C37276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C37276" w:rsidRPr="00383049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6" w:type="dxa"/>
            <w:vAlign w:val="center"/>
          </w:tcPr>
          <w:p w:rsidR="00C37276" w:rsidRPr="00C16BFC" w:rsidRDefault="00FE5174" w:rsidP="00EE4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мата одинокому королю</w:t>
            </w:r>
            <w:r w:rsidR="00F87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1275" w:type="dxa"/>
            <w:vAlign w:val="center"/>
          </w:tcPr>
          <w:p w:rsidR="00C37276" w:rsidRPr="00383049" w:rsidRDefault="00F876B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</w:tcPr>
          <w:p w:rsidR="00C37276" w:rsidRDefault="004B32B1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B32B1">
                <w:rPr>
                  <w:color w:val="0000FF"/>
                  <w:u w:val="single"/>
                </w:rPr>
                <w:t>Способы постановки шахматного мата ладьей и королем</w:t>
              </w:r>
            </w:hyperlink>
          </w:p>
        </w:tc>
      </w:tr>
      <w:tr w:rsidR="00C16BFC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C16BFC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  <w:vAlign w:val="center"/>
          </w:tcPr>
          <w:p w:rsidR="00C16BFC" w:rsidRPr="00C16BFC" w:rsidRDefault="00FE5174" w:rsidP="00EE40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мата без жертвы материала</w:t>
            </w:r>
            <w:r w:rsidR="00C16BFC" w:rsidRPr="00C1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16BFC" w:rsidRDefault="00F876B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0" w:type="dxa"/>
          </w:tcPr>
          <w:p w:rsidR="00C16BFC" w:rsidRDefault="004B32B1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B32B1">
                <w:rPr>
                  <w:color w:val="0000FF"/>
                  <w:u w:val="single"/>
                </w:rPr>
                <w:t>12 способов поставить быстрый мат в шахматах - xchess.ru</w:t>
              </w:r>
            </w:hyperlink>
          </w:p>
        </w:tc>
      </w:tr>
      <w:tr w:rsidR="00C16BFC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C16BFC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  <w:vAlign w:val="center"/>
          </w:tcPr>
          <w:p w:rsidR="00C16BFC" w:rsidRPr="00C16BFC" w:rsidRDefault="00C16BFC" w:rsidP="00EE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Шахматные комбинации</w:t>
            </w:r>
          </w:p>
        </w:tc>
        <w:tc>
          <w:tcPr>
            <w:tcW w:w="1275" w:type="dxa"/>
            <w:vAlign w:val="center"/>
          </w:tcPr>
          <w:p w:rsidR="00C16BFC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0" w:type="dxa"/>
          </w:tcPr>
          <w:p w:rsidR="00C16BFC" w:rsidRDefault="004B32B1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4B32B1">
                <w:rPr>
                  <w:color w:val="0000FF"/>
                  <w:u w:val="single"/>
                </w:rPr>
                <w:t>Завлечение в шахматах: что это такое, примеры и задачи на завлечение</w:t>
              </w:r>
            </w:hyperlink>
          </w:p>
        </w:tc>
      </w:tr>
      <w:tr w:rsidR="00FE5174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FE5174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6" w:type="dxa"/>
            <w:vAlign w:val="center"/>
          </w:tcPr>
          <w:p w:rsidR="00FE5174" w:rsidRPr="00C16BFC" w:rsidRDefault="00FE5174" w:rsidP="00EE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дебюта</w:t>
            </w:r>
          </w:p>
        </w:tc>
        <w:tc>
          <w:tcPr>
            <w:tcW w:w="1275" w:type="dxa"/>
            <w:vAlign w:val="center"/>
          </w:tcPr>
          <w:p w:rsidR="00FE5174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0" w:type="dxa"/>
          </w:tcPr>
          <w:p w:rsidR="00FE5174" w:rsidRDefault="004B32B1" w:rsidP="009E70BD">
            <w:pPr>
              <w:spacing w:after="0" w:line="240" w:lineRule="auto"/>
            </w:pPr>
            <w:hyperlink r:id="rId15" w:history="1">
              <w:r w:rsidRPr="004B32B1">
                <w:rPr>
                  <w:color w:val="0000FF"/>
                  <w:u w:val="single"/>
                </w:rPr>
                <w:t>Шахматные дебюты – Полное руководство по дебютам в шахматах - xchess.ru</w:t>
              </w:r>
            </w:hyperlink>
          </w:p>
        </w:tc>
      </w:tr>
      <w:tr w:rsidR="00EE40EC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EE40EC" w:rsidRDefault="00F876B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6" w:type="dxa"/>
            <w:vAlign w:val="center"/>
          </w:tcPr>
          <w:p w:rsidR="00EE40EC" w:rsidRDefault="00EE40EC" w:rsidP="00EE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пешечного эндшпиля</w:t>
            </w:r>
          </w:p>
        </w:tc>
        <w:tc>
          <w:tcPr>
            <w:tcW w:w="1275" w:type="dxa"/>
            <w:vAlign w:val="center"/>
          </w:tcPr>
          <w:p w:rsidR="00EE40EC" w:rsidRDefault="00F876B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0" w:type="dxa"/>
          </w:tcPr>
          <w:p w:rsidR="00EE40EC" w:rsidRDefault="004B32B1" w:rsidP="009E70BD">
            <w:pPr>
              <w:spacing w:after="0" w:line="240" w:lineRule="auto"/>
            </w:pPr>
            <w:hyperlink r:id="rId16" w:history="1">
              <w:r w:rsidRPr="004B32B1">
                <w:rPr>
                  <w:color w:val="0000FF"/>
                  <w:u w:val="single"/>
                </w:rPr>
                <w:t>Пешечный эндшпиль для начинающих: четыре базовых приема</w:t>
              </w:r>
            </w:hyperlink>
          </w:p>
        </w:tc>
      </w:tr>
      <w:tr w:rsidR="00C16BFC" w:rsidRPr="00383049" w:rsidTr="00EE40EC">
        <w:trPr>
          <w:trHeight w:val="567"/>
          <w:jc w:val="center"/>
        </w:trPr>
        <w:tc>
          <w:tcPr>
            <w:tcW w:w="812" w:type="dxa"/>
            <w:vAlign w:val="center"/>
          </w:tcPr>
          <w:p w:rsidR="00C16BFC" w:rsidRDefault="00F876B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6" w:type="dxa"/>
            <w:vAlign w:val="center"/>
          </w:tcPr>
          <w:p w:rsidR="00C16BFC" w:rsidRPr="00C16BFC" w:rsidRDefault="00C16BFC" w:rsidP="00EE40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FE51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материала</w:t>
            </w:r>
          </w:p>
        </w:tc>
        <w:tc>
          <w:tcPr>
            <w:tcW w:w="1275" w:type="dxa"/>
            <w:vAlign w:val="center"/>
          </w:tcPr>
          <w:p w:rsidR="00C16BFC" w:rsidRDefault="00FE5174" w:rsidP="00F2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0" w:type="dxa"/>
          </w:tcPr>
          <w:p w:rsidR="00C16BFC" w:rsidRDefault="00C16BFC" w:rsidP="009E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0BD" w:rsidRPr="00383049" w:rsidTr="00EE40EC">
        <w:trPr>
          <w:trHeight w:val="567"/>
          <w:jc w:val="center"/>
        </w:trPr>
        <w:tc>
          <w:tcPr>
            <w:tcW w:w="4238" w:type="dxa"/>
            <w:gridSpan w:val="2"/>
          </w:tcPr>
          <w:p w:rsidR="009E70BD" w:rsidRPr="00383049" w:rsidRDefault="009E70BD" w:rsidP="0083074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275" w:type="dxa"/>
          </w:tcPr>
          <w:p w:rsidR="009E70BD" w:rsidRPr="00383049" w:rsidRDefault="00C16BFC" w:rsidP="0083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10" w:type="dxa"/>
          </w:tcPr>
          <w:p w:rsidR="009E70BD" w:rsidRDefault="009E70BD" w:rsidP="0083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5F0E" w:rsidRPr="00383049" w:rsidRDefault="00335F0E" w:rsidP="00335F0E">
      <w:pPr>
        <w:rPr>
          <w:rFonts w:ascii="Times New Roman" w:hAnsi="Times New Roman" w:cs="Times New Roman"/>
          <w:sz w:val="24"/>
          <w:szCs w:val="24"/>
        </w:rPr>
      </w:pPr>
    </w:p>
    <w:p w:rsidR="009E70BD" w:rsidRDefault="009E70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16A53" w:rsidRPr="00383049" w:rsidRDefault="00335F0E" w:rsidP="00B7217E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="00016A53" w:rsidRPr="00383049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Pr="00383049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</w:t>
      </w:r>
      <w:r w:rsidR="00016A53" w:rsidRPr="00383049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истории шахмат</w:t>
      </w: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Шахматы проникают в Европу. Чемпионы мира по шахматам.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проведения шахматных соревнований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Шахматная нотация.</w:t>
      </w: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Дидактические игры и задания</w:t>
      </w:r>
    </w:p>
    <w:p w:rsidR="00390F25" w:rsidRPr="00A9681D" w:rsidRDefault="00390F25" w:rsidP="00390F25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“Назови вертикаль”. </w:t>
      </w:r>
      <w:proofErr w:type="gramStart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показывает одну из вертикалей, ученики должны назвать ее (например:</w:t>
      </w:r>
      <w:proofErr w:type="gramEnd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“Вертикаль “е”), Так школьники называют все вертикали.</w:t>
      </w:r>
      <w:proofErr w:type="gramEnd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педагог спрашивает: “На какой вертикали в начальной позиции стоят короли? Ферзи? Королевские слоны? Ферзевые ладьи?” И т. п.</w:t>
      </w:r>
    </w:p>
    <w:p w:rsidR="00390F25" w:rsidRPr="00A9681D" w:rsidRDefault="00390F25" w:rsidP="00390F25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“Назови горизонталь”. </w:t>
      </w:r>
      <w:proofErr w:type="gramStart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задание подобно предыдущему, но дети выявляют горизонталь (например:</w:t>
      </w:r>
      <w:proofErr w:type="gramEnd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“Вторая горизонталь”).</w:t>
      </w:r>
      <w:proofErr w:type="gramEnd"/>
    </w:p>
    <w:p w:rsidR="00390F25" w:rsidRPr="00A9681D" w:rsidRDefault="00390F25" w:rsidP="00390F25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“Назови диагональ”. </w:t>
      </w:r>
      <w:proofErr w:type="gramStart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А здесь определяется диагональ (например:</w:t>
      </w:r>
      <w:proofErr w:type="gramEnd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“Диагональ е</w:t>
      </w:r>
      <w:proofErr w:type="gramStart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 – а5”).</w:t>
      </w:r>
    </w:p>
    <w:p w:rsidR="00390F25" w:rsidRPr="00A9681D" w:rsidRDefault="00390F25" w:rsidP="00390F25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“Какого цвета поле?” Учитель называет какое-либо поле и просит определить его цвет.</w:t>
      </w:r>
    </w:p>
    <w:p w:rsidR="00390F25" w:rsidRPr="00A9681D" w:rsidRDefault="00390F25" w:rsidP="00390F25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“Кто быстрее”. К доске вызываются два ученика, и педагог предлагает им найти на демонстрационной доске определенное поле. Выигрывает тот, кто сделает это быстрее.</w:t>
      </w:r>
    </w:p>
    <w:p w:rsidR="00390F25" w:rsidRPr="00A9681D" w:rsidRDefault="00390F25" w:rsidP="00390F25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“Вижу цель”. Учитель задумывает одно из полей и предлагает ребятам угадать его. Учитель уточняет ответы учащихся.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Ценность шахматных фигур.</w:t>
      </w: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 Ценность фигур. Сравнительная сила фигур. Достижение материального перевеса. Способы защиты.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Дидактические игры и задания</w:t>
      </w:r>
    </w:p>
    <w:p w:rsidR="00390F25" w:rsidRPr="00A9681D" w:rsidRDefault="00390F25" w:rsidP="00390F25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“Кто сильнее”. Педагог показывает детям две фигуры и спрашивает: “Какая фигура сильнее? На сколько очков?”</w:t>
      </w:r>
    </w:p>
    <w:p w:rsidR="00390F25" w:rsidRPr="00A9681D" w:rsidRDefault="00390F25" w:rsidP="00390F25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“Обе армии равны”.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390F25" w:rsidRPr="00A9681D" w:rsidRDefault="00390F25" w:rsidP="00390F25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</w:r>
    </w:p>
    <w:p w:rsidR="00390F25" w:rsidRPr="00A9681D" w:rsidRDefault="00390F25" w:rsidP="00390F25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“Защита”. В учебных положениях требуется найти ход, позволяющий сохранить материальное равенство.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Постановка мата одинокому королю</w:t>
      </w: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 Две ладьи против короля. Ферзь и ладья против короля. Король и ферзь против короля. Король и ладья против короля.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Дидактические, игры и задания</w:t>
      </w:r>
    </w:p>
    <w:p w:rsidR="00390F25" w:rsidRPr="00A9681D" w:rsidRDefault="00390F25" w:rsidP="00390F25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“Шах или мат”. Шах или мат черному королю?</w:t>
      </w:r>
    </w:p>
    <w:p w:rsidR="00390F25" w:rsidRPr="00A9681D" w:rsidRDefault="00390F25" w:rsidP="00390F25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“Мат или пат”. Нужно определить, мат или пат на шахматной доске.</w:t>
      </w:r>
    </w:p>
    <w:p w:rsidR="00390F25" w:rsidRPr="00A9681D" w:rsidRDefault="00390F25" w:rsidP="00390F25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“Мат в один ход”. Требуется объявить мат в один ход черному королю.</w:t>
      </w:r>
    </w:p>
    <w:p w:rsidR="00390F25" w:rsidRPr="00A9681D" w:rsidRDefault="00390F25" w:rsidP="00390F25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“На крайнюю линию”. Белыми надо сделать такой ход, чтобы черный король отступил на одну из крайних вертикалей или горизонталей.</w:t>
      </w:r>
    </w:p>
    <w:p w:rsidR="00390F25" w:rsidRPr="00A9681D" w:rsidRDefault="00390F25" w:rsidP="00390F25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“В угол”. Требуется сделать такой ход, чтобы черным пришлось отойти королем на угловое поле.</w:t>
      </w:r>
    </w:p>
    <w:p w:rsidR="00390F25" w:rsidRPr="00A9681D" w:rsidRDefault="00390F25" w:rsidP="00390F25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“Ограниченный король”. Надо сделать ход, после которого у черного короля останется наименьшее количество полей для отхода.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Постановка</w:t>
      </w: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мата без жертвы материала.</w:t>
      </w: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Учебные положения на мат в два хода в дебюте, миттельшпиле и эндшпиле (начале, середине и конце игры). Защита от мата.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Дидактические игры и задания</w:t>
      </w:r>
    </w:p>
    <w:p w:rsidR="00390F25" w:rsidRPr="00A9681D" w:rsidRDefault="00390F25" w:rsidP="00390F25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“Объяви мат в два хода”. В учебных положениях белые начинают и дают мат в два хода.</w:t>
      </w:r>
    </w:p>
    <w:p w:rsidR="00390F25" w:rsidRPr="00A9681D" w:rsidRDefault="00390F25" w:rsidP="00390F25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“Защитись от мата”. Требуется найти ход, позволяющий избежать мата в один ход.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Шахматные комбинации</w:t>
      </w:r>
      <w:r w:rsidRPr="00A9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390F25" w:rsidRPr="00A9681D" w:rsidRDefault="00390F25" w:rsidP="00390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Дидактические игры и задания</w:t>
      </w:r>
    </w:p>
    <w:p w:rsidR="00390F25" w:rsidRPr="00A9681D" w:rsidRDefault="00390F25" w:rsidP="00390F25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“Объяви мат в два хода”. Требуется пожертвовать материал и дать мат в два хода.</w:t>
      </w:r>
    </w:p>
    <w:p w:rsidR="00390F25" w:rsidRPr="00A9681D" w:rsidRDefault="00390F25" w:rsidP="00390F25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681D">
        <w:rPr>
          <w:rFonts w:ascii="Times New Roman" w:eastAsia="Times New Roman" w:hAnsi="Times New Roman" w:cs="Times New Roman"/>
          <w:color w:val="000000"/>
          <w:sz w:val="24"/>
          <w:szCs w:val="24"/>
        </w:rPr>
        <w:t>“Сделай ничью”. Требуется пожертвовать материал и достичь ничьей. “Выигрыш материала”. Надо провести простейшую двухходовую комбинацию и добиться материального перевеса.</w:t>
      </w:r>
    </w:p>
    <w:p w:rsidR="0069293B" w:rsidRPr="00390F25" w:rsidRDefault="00390F25" w:rsidP="00390F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b/>
          <w:sz w:val="24"/>
          <w:szCs w:val="24"/>
        </w:rPr>
        <w:t>7. Основы  дебюта</w:t>
      </w:r>
      <w:r w:rsidRPr="00390F25">
        <w:rPr>
          <w:rFonts w:ascii="Times New Roman" w:hAnsi="Times New Roman" w:cs="Times New Roman"/>
          <w:sz w:val="24"/>
          <w:szCs w:val="24"/>
        </w:rPr>
        <w:t>. Общие принципы разыгрывания дебюта. Теория: Стадии шахматной игры. Что такое дебют? Основные принципы разыгрывания дебюта. Рокировка. Случаи, когда нельзя делать рокировку. Значение рокировки в шахматной партии.</w:t>
      </w:r>
    </w:p>
    <w:p w:rsidR="00390F25" w:rsidRDefault="00390F25" w:rsidP="00390F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b/>
          <w:sz w:val="24"/>
          <w:szCs w:val="24"/>
        </w:rPr>
        <w:t>8</w:t>
      </w:r>
      <w:r w:rsidRPr="00390F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0F25">
        <w:rPr>
          <w:rFonts w:ascii="Times New Roman" w:hAnsi="Times New Roman" w:cs="Times New Roman"/>
          <w:b/>
          <w:color w:val="000000"/>
          <w:sz w:val="24"/>
          <w:szCs w:val="24"/>
        </w:rPr>
        <w:t>Основы пешечного эндшпиля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25">
        <w:rPr>
          <w:rFonts w:ascii="Times New Roman" w:hAnsi="Times New Roman" w:cs="Times New Roman"/>
          <w:sz w:val="24"/>
          <w:szCs w:val="24"/>
        </w:rPr>
        <w:t xml:space="preserve">Пешечные окончания. Правило квадрата. Оппозиция. Обход. Отталкивание плечом. Ладейные окончания. Окончания: ферзь против пешки, ферзь против ладьи, ладья против коня, ладья против слона </w:t>
      </w:r>
    </w:p>
    <w:p w:rsidR="00D06EC2" w:rsidRPr="00390F25" w:rsidRDefault="00390F25" w:rsidP="00390F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 xml:space="preserve">Практика: Опрос. Игровая практика. Тест. Решение и составление задач. Решение этюдов </w:t>
      </w:r>
      <w:r w:rsidR="00D06EC2" w:rsidRPr="00390F2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F589B" w:rsidRDefault="00BF589B" w:rsidP="00BF5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Список литературы</w:t>
      </w:r>
    </w:p>
    <w:p w:rsidR="001753B5" w:rsidRDefault="001753B5" w:rsidP="00BF58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3B5" w:rsidRPr="001753B5" w:rsidRDefault="001753B5" w:rsidP="001753B5">
      <w:pPr>
        <w:pStyle w:val="ConsPlusNormal"/>
        <w:spacing w:line="276" w:lineRule="auto"/>
        <w:jc w:val="both"/>
        <w:rPr>
          <w:b/>
        </w:rPr>
      </w:pPr>
      <w:r w:rsidRPr="001753B5">
        <w:rPr>
          <w:b/>
        </w:rPr>
        <w:t>Учебно-методическое обеспечение образовательного процесса</w:t>
      </w:r>
    </w:p>
    <w:p w:rsidR="001753B5" w:rsidRPr="001753B5" w:rsidRDefault="001753B5" w:rsidP="001753B5">
      <w:pPr>
        <w:pStyle w:val="ConsPlusNormal"/>
        <w:spacing w:line="276" w:lineRule="auto"/>
        <w:ind w:firstLine="720"/>
        <w:jc w:val="both"/>
        <w:rPr>
          <w:b/>
        </w:rPr>
      </w:pPr>
    </w:p>
    <w:p w:rsidR="00390F25" w:rsidRPr="00390F25" w:rsidRDefault="00390F25" w:rsidP="00390F25">
      <w:pPr>
        <w:pStyle w:val="ConsPlusNormal"/>
        <w:tabs>
          <w:tab w:val="left" w:pos="851"/>
        </w:tabs>
        <w:ind w:firstLine="709"/>
        <w:contextualSpacing/>
        <w:jc w:val="both"/>
        <w:rPr>
          <w:b/>
        </w:rPr>
      </w:pPr>
      <w:r w:rsidRPr="00390F25">
        <w:rPr>
          <w:b/>
        </w:rPr>
        <w:t>Методические материалы для учащегося:</w:t>
      </w:r>
    </w:p>
    <w:p w:rsidR="00390F25" w:rsidRPr="00390F25" w:rsidRDefault="00390F25" w:rsidP="00390F25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>Шахматы в школе. 3 класс</w:t>
      </w:r>
      <w:proofErr w:type="gramStart"/>
      <w:r w:rsidRPr="00390F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0F25">
        <w:rPr>
          <w:rFonts w:ascii="Times New Roman" w:hAnsi="Times New Roman" w:cs="Times New Roman"/>
          <w:sz w:val="24"/>
          <w:szCs w:val="24"/>
        </w:rPr>
        <w:t xml:space="preserve"> учебник / Е. А. Прудникова, Е. И. Волкова. — Москва: Просвещение, 2024. — 176 с.</w:t>
      </w:r>
    </w:p>
    <w:p w:rsidR="00390F25" w:rsidRPr="00390F25" w:rsidRDefault="00390F25" w:rsidP="00390F25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>Шахматы в школе. 3 класс</w:t>
      </w:r>
      <w:proofErr w:type="gramStart"/>
      <w:r w:rsidRPr="00390F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0F25">
        <w:rPr>
          <w:rFonts w:ascii="Times New Roman" w:hAnsi="Times New Roman" w:cs="Times New Roman"/>
          <w:sz w:val="24"/>
          <w:szCs w:val="24"/>
        </w:rPr>
        <w:t xml:space="preserve"> рабочая тетрадь. / Е. А. Прудникова, Е. И. Волкова. — Москва: Просвещение, 2024. — 80 с.</w:t>
      </w:r>
    </w:p>
    <w:p w:rsidR="00390F25" w:rsidRPr="00390F25" w:rsidRDefault="00390F25" w:rsidP="00390F25">
      <w:pPr>
        <w:pStyle w:val="ConsPlusNormal"/>
        <w:tabs>
          <w:tab w:val="left" w:pos="851"/>
        </w:tabs>
        <w:ind w:firstLine="709"/>
        <w:contextualSpacing/>
        <w:jc w:val="both"/>
      </w:pPr>
    </w:p>
    <w:p w:rsidR="00390F25" w:rsidRPr="00390F25" w:rsidRDefault="00390F25" w:rsidP="00390F25">
      <w:pPr>
        <w:pStyle w:val="ConsPlusNormal"/>
        <w:tabs>
          <w:tab w:val="left" w:pos="851"/>
        </w:tabs>
        <w:ind w:firstLine="709"/>
        <w:contextualSpacing/>
        <w:jc w:val="both"/>
        <w:rPr>
          <w:b/>
        </w:rPr>
      </w:pPr>
      <w:r w:rsidRPr="00390F25">
        <w:rPr>
          <w:b/>
        </w:rPr>
        <w:t>Методические материалы для учителя:</w:t>
      </w:r>
    </w:p>
    <w:p w:rsidR="00390F25" w:rsidRPr="00390F25" w:rsidRDefault="004B32B1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r>
        <w:t>Абрамов С. П. Шахматы: второй</w:t>
      </w:r>
      <w:r w:rsidR="00390F25" w:rsidRPr="00390F25">
        <w:t xml:space="preserve"> год обучения. Методика проведения занятий / С. П. Абрамов, В. Л. Барский. – Москва: ООО «Дайв», 2009. </w:t>
      </w:r>
    </w:p>
    <w:p w:rsidR="00390F25" w:rsidRPr="00390F25" w:rsidRDefault="00390F25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proofErr w:type="spellStart"/>
      <w:r w:rsidRPr="00390F25">
        <w:t>Диченскова</w:t>
      </w:r>
      <w:proofErr w:type="spellEnd"/>
      <w:r w:rsidRPr="00390F25">
        <w:t xml:space="preserve"> А. М. Физкультминутки и пальчиковые игры в начальной школе / А. М </w:t>
      </w:r>
      <w:proofErr w:type="spellStart"/>
      <w:r w:rsidRPr="00390F25">
        <w:t>Диченскова</w:t>
      </w:r>
      <w:proofErr w:type="spellEnd"/>
      <w:r w:rsidRPr="00390F25">
        <w:t>. – Ростов н</w:t>
      </w:r>
      <w:proofErr w:type="gramStart"/>
      <w:r w:rsidRPr="00390F25">
        <w:t>/Д</w:t>
      </w:r>
      <w:proofErr w:type="gramEnd"/>
      <w:r w:rsidRPr="00390F25">
        <w:t xml:space="preserve">: Феникс, 2014. </w:t>
      </w:r>
    </w:p>
    <w:p w:rsidR="00390F25" w:rsidRPr="00390F25" w:rsidRDefault="00390F25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proofErr w:type="spellStart"/>
      <w:r w:rsidRPr="00390F25">
        <w:t>Сухин</w:t>
      </w:r>
      <w:proofErr w:type="spellEnd"/>
      <w:r w:rsidRPr="00390F25">
        <w:t xml:space="preserve"> И. Г. Волшебные фигуры, или Шахматы для детей 2–5 лет / И. Г. </w:t>
      </w:r>
      <w:proofErr w:type="spellStart"/>
      <w:r w:rsidRPr="00390F25">
        <w:t>Сухин</w:t>
      </w:r>
      <w:proofErr w:type="spellEnd"/>
      <w:r w:rsidRPr="00390F25">
        <w:t xml:space="preserve">. – Москва: Новая школа, 1994. </w:t>
      </w:r>
    </w:p>
    <w:p w:rsidR="00390F25" w:rsidRPr="00390F25" w:rsidRDefault="00390F25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proofErr w:type="spellStart"/>
      <w:r w:rsidRPr="00390F25">
        <w:t>Сухин</w:t>
      </w:r>
      <w:proofErr w:type="spellEnd"/>
      <w:r w:rsidRPr="00390F25">
        <w:t xml:space="preserve"> И. Г. Приключения в Шахматной стране / И. Г. </w:t>
      </w:r>
      <w:proofErr w:type="spellStart"/>
      <w:r w:rsidRPr="00390F25">
        <w:t>Сухин</w:t>
      </w:r>
      <w:proofErr w:type="spellEnd"/>
      <w:r w:rsidRPr="00390F25">
        <w:t xml:space="preserve">. – Москва: Педагогика, 1991. </w:t>
      </w:r>
    </w:p>
    <w:p w:rsidR="00390F25" w:rsidRPr="00390F25" w:rsidRDefault="00390F25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proofErr w:type="spellStart"/>
      <w:r w:rsidRPr="00390F25">
        <w:t>Сухин</w:t>
      </w:r>
      <w:proofErr w:type="spellEnd"/>
      <w:r w:rsidRPr="00390F25">
        <w:t xml:space="preserve"> И. Г. Удивительные приключения в Шахматной стране / И. Г. </w:t>
      </w:r>
      <w:proofErr w:type="spellStart"/>
      <w:r w:rsidRPr="00390F25">
        <w:t>Сухин</w:t>
      </w:r>
      <w:proofErr w:type="spellEnd"/>
      <w:r w:rsidRPr="00390F25">
        <w:t xml:space="preserve">. – Москва: </w:t>
      </w:r>
      <w:proofErr w:type="spellStart"/>
      <w:r w:rsidRPr="00390F25">
        <w:t>Поматур</w:t>
      </w:r>
      <w:proofErr w:type="spellEnd"/>
      <w:r w:rsidRPr="00390F25">
        <w:t xml:space="preserve">, 2000. </w:t>
      </w:r>
    </w:p>
    <w:p w:rsidR="00390F25" w:rsidRPr="00390F25" w:rsidRDefault="00390F25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proofErr w:type="spellStart"/>
      <w:r w:rsidRPr="00390F25">
        <w:t>Сухин</w:t>
      </w:r>
      <w:proofErr w:type="spellEnd"/>
      <w:r w:rsidRPr="00390F25">
        <w:t xml:space="preserve"> И. Г. Шахматы для самых маленьких / И. Г. </w:t>
      </w:r>
      <w:proofErr w:type="spellStart"/>
      <w:r w:rsidRPr="00390F25">
        <w:t>Сухин</w:t>
      </w:r>
      <w:proofErr w:type="spellEnd"/>
      <w:r w:rsidRPr="00390F25">
        <w:t xml:space="preserve">. – Москва: </w:t>
      </w:r>
      <w:proofErr w:type="spellStart"/>
      <w:r w:rsidRPr="00390F25">
        <w:t>Астрель</w:t>
      </w:r>
      <w:proofErr w:type="spellEnd"/>
      <w:r w:rsidRPr="00390F25">
        <w:t xml:space="preserve">, АСТ, 2000. </w:t>
      </w:r>
    </w:p>
    <w:p w:rsidR="00390F25" w:rsidRPr="00390F25" w:rsidRDefault="00390F25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proofErr w:type="spellStart"/>
      <w:r w:rsidRPr="00390F25">
        <w:t>Сухин</w:t>
      </w:r>
      <w:proofErr w:type="spellEnd"/>
      <w:r w:rsidRPr="00390F25">
        <w:t xml:space="preserve"> И. Г. Шахматы, </w:t>
      </w:r>
      <w:r w:rsidR="004B32B1">
        <w:t>второй</w:t>
      </w:r>
      <w:r w:rsidRPr="00390F25">
        <w:t>, или Там клетки чёрно-белые</w:t>
      </w:r>
      <w:r w:rsidR="004B32B1">
        <w:t xml:space="preserve"> чудес и тайн полны: учеб</w:t>
      </w:r>
      <w:proofErr w:type="gramStart"/>
      <w:r w:rsidR="004B32B1">
        <w:t>.</w:t>
      </w:r>
      <w:proofErr w:type="gramEnd"/>
      <w:r w:rsidR="004B32B1">
        <w:t xml:space="preserve"> </w:t>
      </w:r>
      <w:proofErr w:type="gramStart"/>
      <w:r w:rsidR="004B32B1">
        <w:t>д</w:t>
      </w:r>
      <w:proofErr w:type="gramEnd"/>
      <w:r w:rsidR="004B32B1">
        <w:t>ля 2</w:t>
      </w:r>
      <w:r w:rsidRPr="00390F25">
        <w:t xml:space="preserve"> класса четырёхлетней и трёхлетней начальной школы / И. Г. </w:t>
      </w:r>
      <w:proofErr w:type="spellStart"/>
      <w:r w:rsidRPr="00390F25">
        <w:t>Сухин</w:t>
      </w:r>
      <w:proofErr w:type="spellEnd"/>
      <w:r w:rsidRPr="00390F25">
        <w:t xml:space="preserve">. – Обнинск: Духовное возрождение, 1998. </w:t>
      </w:r>
    </w:p>
    <w:p w:rsidR="00390F25" w:rsidRPr="00390F25" w:rsidRDefault="00390F25" w:rsidP="00390F25">
      <w:pPr>
        <w:pStyle w:val="ConsPlusNormal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</w:pPr>
      <w:proofErr w:type="spellStart"/>
      <w:r w:rsidRPr="00390F25">
        <w:t>Сухин</w:t>
      </w:r>
      <w:proofErr w:type="spellEnd"/>
      <w:r w:rsidRPr="00390F25">
        <w:t xml:space="preserve"> И. Г. Шахматы, </w:t>
      </w:r>
      <w:r w:rsidR="004B32B1">
        <w:t>второй</w:t>
      </w:r>
      <w:r w:rsidRPr="00390F25">
        <w:t xml:space="preserve"> год, или Учусь и учу: пособие для учителя / И. Г. </w:t>
      </w:r>
      <w:proofErr w:type="spellStart"/>
      <w:r w:rsidRPr="00390F25">
        <w:t>Сухин</w:t>
      </w:r>
      <w:proofErr w:type="spellEnd"/>
      <w:r w:rsidRPr="00390F25">
        <w:t>. – Обнинск: Духовное возрождение, 1999.</w:t>
      </w:r>
    </w:p>
    <w:p w:rsidR="00390F25" w:rsidRPr="00390F25" w:rsidRDefault="00390F25" w:rsidP="00390F25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>Шахматы в школе. 3 класс</w:t>
      </w:r>
      <w:proofErr w:type="gramStart"/>
      <w:r w:rsidRPr="00390F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0F25">
        <w:rPr>
          <w:rFonts w:ascii="Times New Roman" w:hAnsi="Times New Roman" w:cs="Times New Roman"/>
          <w:sz w:val="24"/>
          <w:szCs w:val="24"/>
        </w:rPr>
        <w:t xml:space="preserve"> методическое пособие / Е. А. Прудникова, Е. И. Волкова. — Москва</w:t>
      </w:r>
      <w:proofErr w:type="gramStart"/>
      <w:r w:rsidRPr="00390F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0F25">
        <w:rPr>
          <w:rFonts w:ascii="Times New Roman" w:hAnsi="Times New Roman" w:cs="Times New Roman"/>
          <w:sz w:val="24"/>
          <w:szCs w:val="24"/>
        </w:rPr>
        <w:t xml:space="preserve"> Просвещение, 2023. — 96 с.</w:t>
      </w:r>
    </w:p>
    <w:p w:rsidR="00390F25" w:rsidRPr="00390F25" w:rsidRDefault="00390F25" w:rsidP="00390F25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>Шахматы в школе. 1-7 классы. Сборник примерных рабочих программ / Е. А. Прудникова, Е. И. Волкова. — Москва</w:t>
      </w:r>
      <w:proofErr w:type="gramStart"/>
      <w:r w:rsidRPr="00390F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0F25">
        <w:rPr>
          <w:rFonts w:ascii="Times New Roman" w:hAnsi="Times New Roman" w:cs="Times New Roman"/>
          <w:sz w:val="24"/>
          <w:szCs w:val="24"/>
        </w:rPr>
        <w:t xml:space="preserve"> Просвещение, 2023. — 64 с.</w:t>
      </w:r>
    </w:p>
    <w:p w:rsidR="00390F25" w:rsidRPr="00390F25" w:rsidRDefault="00390F25" w:rsidP="00390F25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F25" w:rsidRPr="00390F25" w:rsidRDefault="00390F25" w:rsidP="00390F25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Интернет:</w:t>
      </w:r>
    </w:p>
    <w:p w:rsidR="00390F25" w:rsidRPr="00390F25" w:rsidRDefault="00390F25" w:rsidP="00390F2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F25" w:rsidRPr="00390F25" w:rsidRDefault="00390F25" w:rsidP="00390F2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 xml:space="preserve">Спортивная федерация шахмат Ярославской области [Электронный ресурс]. – Ярославль, 2024. – Режим доступа: </w:t>
      </w:r>
      <w:hyperlink r:id="rId17" w:history="1">
        <w:r w:rsidRPr="00390F25">
          <w:rPr>
            <w:rStyle w:val="ac"/>
            <w:rFonts w:ascii="Times New Roman" w:hAnsi="Times New Roman" w:cs="Times New Roman"/>
            <w:sz w:val="24"/>
            <w:szCs w:val="24"/>
          </w:rPr>
          <w:t>https://yaroblchess.ru/</w:t>
        </w:r>
      </w:hyperlink>
      <w:r w:rsidRPr="00390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25" w:rsidRPr="00390F25" w:rsidRDefault="00390F25" w:rsidP="00390F25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 xml:space="preserve">Шахматное образование в Ярославской области / ЦНППМ [Электронный ресурс]. – Ярославль, 2024. – Режим доступа: </w:t>
      </w:r>
      <w:hyperlink r:id="rId18" w:history="1">
        <w:r w:rsidRPr="00390F25">
          <w:rPr>
            <w:rStyle w:val="ac"/>
            <w:rFonts w:ascii="Times New Roman" w:hAnsi="Times New Roman" w:cs="Times New Roman"/>
            <w:sz w:val="24"/>
            <w:szCs w:val="24"/>
          </w:rPr>
          <w:t>Шахматное образование в Ярославской области — Ярославская область (yar.ru)</w:t>
        </w:r>
      </w:hyperlink>
    </w:p>
    <w:p w:rsidR="00390F25" w:rsidRPr="00390F25" w:rsidRDefault="00390F25" w:rsidP="00390F25">
      <w:pPr>
        <w:pStyle w:val="a3"/>
        <w:numPr>
          <w:ilvl w:val="0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F25">
        <w:rPr>
          <w:rFonts w:ascii="Times New Roman" w:hAnsi="Times New Roman" w:cs="Times New Roman"/>
          <w:sz w:val="24"/>
          <w:szCs w:val="24"/>
        </w:rPr>
        <w:t>Федерация шахмат России [Электронный ресурс]. – М.</w:t>
      </w:r>
      <w:proofErr w:type="gramStart"/>
      <w:r w:rsidRPr="00390F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0F25">
        <w:rPr>
          <w:rFonts w:ascii="Times New Roman" w:hAnsi="Times New Roman" w:cs="Times New Roman"/>
          <w:sz w:val="24"/>
          <w:szCs w:val="24"/>
        </w:rPr>
        <w:t xml:space="preserve"> 2006-2024 ФШР. – Режим доступа: </w:t>
      </w:r>
      <w:hyperlink r:id="rId19" w:history="1">
        <w:r w:rsidRPr="00390F25">
          <w:rPr>
            <w:rStyle w:val="ac"/>
            <w:rFonts w:ascii="Times New Roman" w:hAnsi="Times New Roman" w:cs="Times New Roman"/>
            <w:sz w:val="24"/>
            <w:szCs w:val="24"/>
          </w:rPr>
          <w:t>Федерация шахмат России (ruchess.ru)</w:t>
        </w:r>
      </w:hyperlink>
    </w:p>
    <w:p w:rsidR="00390F25" w:rsidRPr="00390F25" w:rsidRDefault="00390F25" w:rsidP="00390F25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F25" w:rsidRPr="00390F25" w:rsidRDefault="00390F25" w:rsidP="00390F25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F2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390F25" w:rsidRPr="00390F25" w:rsidRDefault="00390F25" w:rsidP="00390F25">
      <w:pPr>
        <w:pStyle w:val="ae"/>
        <w:numPr>
          <w:ilvl w:val="0"/>
          <w:numId w:val="36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390F25">
        <w:rPr>
          <w:rFonts w:ascii="Times New Roman" w:hAnsi="Times New Roman" w:cs="Times New Roman"/>
        </w:rPr>
        <w:t>доска шахматная демонстрационная с фигурами демонстрационными;</w:t>
      </w:r>
    </w:p>
    <w:p w:rsidR="00390F25" w:rsidRPr="00390F25" w:rsidRDefault="00390F25" w:rsidP="00390F25">
      <w:pPr>
        <w:pStyle w:val="ae"/>
        <w:numPr>
          <w:ilvl w:val="0"/>
          <w:numId w:val="36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390F25">
        <w:rPr>
          <w:rFonts w:ascii="Times New Roman" w:hAnsi="Times New Roman" w:cs="Times New Roman"/>
        </w:rPr>
        <w:t>доска шахматная с фигурами шахматными;</w:t>
      </w:r>
    </w:p>
    <w:p w:rsidR="00390F25" w:rsidRPr="00390F25" w:rsidRDefault="00390F25" w:rsidP="00390F25">
      <w:pPr>
        <w:pStyle w:val="ae"/>
        <w:numPr>
          <w:ilvl w:val="0"/>
          <w:numId w:val="36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390F25">
        <w:rPr>
          <w:rFonts w:ascii="Times New Roman" w:hAnsi="Times New Roman" w:cs="Times New Roman"/>
        </w:rPr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390F25" w:rsidRPr="00390F25" w:rsidRDefault="00390F25" w:rsidP="00390F25">
      <w:pPr>
        <w:pStyle w:val="ae"/>
        <w:numPr>
          <w:ilvl w:val="0"/>
          <w:numId w:val="36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390F25">
        <w:rPr>
          <w:rFonts w:ascii="Times New Roman" w:hAnsi="Times New Roman" w:cs="Times New Roman"/>
        </w:rPr>
        <w:t>секундомер;</w:t>
      </w:r>
    </w:p>
    <w:p w:rsidR="00390F25" w:rsidRDefault="00390F25" w:rsidP="00390F25">
      <w:pPr>
        <w:pStyle w:val="ae"/>
        <w:numPr>
          <w:ilvl w:val="0"/>
          <w:numId w:val="36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color w:val="212529"/>
        </w:rPr>
      </w:pPr>
      <w:r w:rsidRPr="00390F25">
        <w:rPr>
          <w:rFonts w:ascii="Times New Roman" w:hAnsi="Times New Roman" w:cs="Times New Roman"/>
        </w:rPr>
        <w:t>часы шахматные</w:t>
      </w:r>
      <w:r w:rsidRPr="00390F25">
        <w:rPr>
          <w:rFonts w:ascii="Times New Roman" w:hAnsi="Times New Roman" w:cs="Times New Roman"/>
          <w:color w:val="212529"/>
        </w:rPr>
        <w:t>.</w:t>
      </w:r>
    </w:p>
    <w:p w:rsidR="00830741" w:rsidRDefault="00830741" w:rsidP="008307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Для обеспечения плодотворного учебного процесса предполагается использование информации и материалов следующих </w:t>
      </w:r>
      <w:r w:rsidRPr="00830741">
        <w:rPr>
          <w:color w:val="111115"/>
          <w:bdr w:val="none" w:sz="0" w:space="0" w:color="auto" w:frame="1"/>
        </w:rPr>
        <w:t>Интернет – ресурсов:</w:t>
      </w:r>
    </w:p>
    <w:p w:rsidR="00732654" w:rsidRDefault="00732654" w:rsidP="0083074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0"/>
          <w:szCs w:val="20"/>
        </w:rPr>
      </w:pPr>
    </w:p>
    <w:p w:rsidR="00732654" w:rsidRPr="00732654" w:rsidRDefault="00732654" w:rsidP="00C55A77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Спортивная федерация шахмат Ярославской области [Электронный ресурс]. – Ярославль, 2023. – Режим доступа: </w:t>
      </w:r>
      <w:hyperlink r:id="rId20" w:tgtFrame="_blank" w:tooltip="https://yaroblchess.ru/" w:history="1">
        <w:r w:rsidRPr="00732654">
          <w:rPr>
            <w:rFonts w:ascii="Times New Roman" w:hAnsi="Times New Roman" w:cs="Times New Roman"/>
            <w:sz w:val="24"/>
            <w:szCs w:val="24"/>
          </w:rPr>
          <w:t>https://yaroblchess.ru/</w:t>
        </w:r>
      </w:hyperlink>
    </w:p>
    <w:p w:rsidR="00732654" w:rsidRPr="00732654" w:rsidRDefault="00732654" w:rsidP="00C55A77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21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Шахматное образование в Ярославской области — Ярославская область (yar.ru)</w:t>
        </w:r>
      </w:hyperlink>
    </w:p>
    <w:p w:rsidR="00732654" w:rsidRPr="00732654" w:rsidRDefault="00732654" w:rsidP="00C55A77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32654">
        <w:rPr>
          <w:rFonts w:ascii="Times New Roman" w:hAnsi="Times New Roman" w:cs="Times New Roman"/>
          <w:sz w:val="24"/>
          <w:szCs w:val="24"/>
        </w:rPr>
        <w:lastRenderedPageBreak/>
        <w:t>Федерация шахмат России [Электронный ресурс]. – М.</w:t>
      </w:r>
      <w:proofErr w:type="gramStart"/>
      <w:r w:rsidRPr="00732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654">
        <w:rPr>
          <w:rFonts w:ascii="Times New Roman" w:hAnsi="Times New Roman" w:cs="Times New Roman"/>
          <w:sz w:val="24"/>
          <w:szCs w:val="24"/>
        </w:rPr>
        <w:t xml:space="preserve"> 2006-2023 ФШР. – Режим доступа: </w:t>
      </w:r>
      <w:hyperlink r:id="rId22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Федерация шахмат России (ruchess.ru)</w:t>
        </w:r>
      </w:hyperlink>
    </w:p>
    <w:p w:rsidR="00732654" w:rsidRPr="00732654" w:rsidRDefault="00732654" w:rsidP="00C55A77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Шахматная онлайн-доска </w:t>
      </w:r>
      <w:hyperlink r:id="rId23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Шахматная доска (chess-board.ru)</w:t>
        </w:r>
      </w:hyperlink>
    </w:p>
    <w:p w:rsidR="00732654" w:rsidRDefault="00732654" w:rsidP="00C55A77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32654">
        <w:rPr>
          <w:rFonts w:ascii="Times New Roman" w:hAnsi="Times New Roman" w:cs="Times New Roman"/>
          <w:sz w:val="24"/>
          <w:szCs w:val="24"/>
        </w:rPr>
        <w:t xml:space="preserve">Шахматная тактика </w:t>
      </w:r>
      <w:hyperlink r:id="rId24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Шахматная тактика - тренажер (stepchess.ru)</w:t>
        </w:r>
      </w:hyperlink>
    </w:p>
    <w:p w:rsidR="00732654" w:rsidRDefault="00732654" w:rsidP="00C55A77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654">
        <w:rPr>
          <w:rFonts w:ascii="Times New Roman" w:hAnsi="Times New Roman" w:cs="Times New Roman"/>
          <w:sz w:val="24"/>
          <w:szCs w:val="24"/>
        </w:rPr>
        <w:t>Lichess</w:t>
      </w:r>
      <w:proofErr w:type="spellEnd"/>
      <w:r w:rsidRPr="00732654">
        <w:rPr>
          <w:rFonts w:ascii="Times New Roman" w:hAnsi="Times New Roman" w:cs="Times New Roman"/>
          <w:sz w:val="24"/>
          <w:szCs w:val="24"/>
        </w:rPr>
        <w:t xml:space="preserve"> — бесплатный (</w:t>
      </w:r>
      <w:hyperlink r:id="rId25" w:history="1">
        <w:r w:rsidRPr="00732654">
          <w:rPr>
            <w:rStyle w:val="ac"/>
            <w:rFonts w:ascii="Times New Roman" w:hAnsi="Times New Roman" w:cs="Times New Roman"/>
            <w:sz w:val="24"/>
            <w:szCs w:val="24"/>
          </w:rPr>
          <w:t>именно так</w:t>
        </w:r>
      </w:hyperlink>
      <w:r w:rsidRPr="00732654">
        <w:rPr>
          <w:rFonts w:ascii="Times New Roman" w:hAnsi="Times New Roman" w:cs="Times New Roman"/>
          <w:sz w:val="24"/>
          <w:szCs w:val="24"/>
        </w:rPr>
        <w:t>) шахматный сервер с открытым исходным кодом без рекламы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24D" w:rsidRDefault="00F2024D" w:rsidP="004B32B1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024D">
        <w:rPr>
          <w:rFonts w:ascii="Times New Roman" w:hAnsi="Times New Roman" w:cs="Times New Roman"/>
          <w:sz w:val="24"/>
          <w:szCs w:val="24"/>
        </w:rPr>
        <w:t xml:space="preserve">ПОРТАЛ "ШАХМАТНАЯ ПЛАНЕТА: </w:t>
      </w:r>
      <w:hyperlink r:id="rId26" w:history="1">
        <w:r w:rsidRPr="006F05EA">
          <w:rPr>
            <w:rStyle w:val="ac"/>
            <w:rFonts w:ascii="Times New Roman" w:hAnsi="Times New Roman" w:cs="Times New Roman"/>
            <w:sz w:val="24"/>
            <w:szCs w:val="24"/>
          </w:rPr>
          <w:t>www.Шахматнаяпланета.рф</w:t>
        </w:r>
      </w:hyperlink>
    </w:p>
    <w:p w:rsidR="00F2024D" w:rsidRPr="00F2024D" w:rsidRDefault="00F2024D" w:rsidP="00F2024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741" w:rsidRDefault="00830741" w:rsidP="00830741">
      <w:pPr>
        <w:pStyle w:val="a5"/>
        <w:shd w:val="clear" w:color="auto" w:fill="FFFFFF"/>
        <w:spacing w:before="0" w:beforeAutospacing="0" w:after="0" w:afterAutospacing="0" w:line="360" w:lineRule="atLeast"/>
        <w:ind w:left="567" w:hanging="567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 </w:t>
      </w:r>
    </w:p>
    <w:p w:rsidR="00830741" w:rsidRDefault="00830741" w:rsidP="00BF58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0B" w:rsidRDefault="00830741" w:rsidP="001B4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B450B" w:rsidRPr="00BF589B">
        <w:rPr>
          <w:rFonts w:ascii="Times New Roman" w:hAnsi="Times New Roman" w:cs="Times New Roman"/>
          <w:b/>
          <w:sz w:val="24"/>
          <w:szCs w:val="24"/>
        </w:rPr>
        <w:lastRenderedPageBreak/>
        <w:t>5. Приложения</w:t>
      </w:r>
    </w:p>
    <w:p w:rsidR="001B450B" w:rsidRPr="00BF589B" w:rsidRDefault="001B450B" w:rsidP="001B450B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F589B">
        <w:rPr>
          <w:rFonts w:ascii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:rsidR="001B450B" w:rsidRPr="00BF589B" w:rsidRDefault="001B450B" w:rsidP="001B4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>к рабочей  программе  внеурочной деятельности  «</w:t>
      </w:r>
      <w:r>
        <w:rPr>
          <w:rFonts w:ascii="Times New Roman" w:hAnsi="Times New Roman" w:cs="Times New Roman"/>
          <w:b/>
          <w:sz w:val="24"/>
          <w:szCs w:val="24"/>
        </w:rPr>
        <w:t>Шахматы в школу</w:t>
      </w:r>
      <w:r w:rsidRPr="00BF589B">
        <w:rPr>
          <w:rFonts w:ascii="Times New Roman" w:hAnsi="Times New Roman" w:cs="Times New Roman"/>
          <w:b/>
          <w:sz w:val="24"/>
          <w:szCs w:val="24"/>
        </w:rPr>
        <w:t>»</w:t>
      </w:r>
    </w:p>
    <w:p w:rsidR="001B450B" w:rsidRPr="00BF589B" w:rsidRDefault="001B450B" w:rsidP="001B4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3-х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 – 2025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1B450B" w:rsidRDefault="001B450B" w:rsidP="001B4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BF589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450"/>
        <w:gridCol w:w="1666"/>
      </w:tblGrid>
      <w:tr w:rsidR="001B450B" w:rsidRPr="00383049" w:rsidTr="0053640B">
        <w:trPr>
          <w:cantSplit/>
          <w:trHeight w:val="71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left="3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450B" w:rsidRPr="00383049" w:rsidRDefault="001B450B" w:rsidP="0053640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8010" w:type="dxa"/>
            <w:gridSpan w:val="2"/>
            <w:vAlign w:val="center"/>
          </w:tcPr>
          <w:p w:rsidR="001B450B" w:rsidRPr="00C37276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программного материала (2 ч)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56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0" w:type="dxa"/>
            <w:vAlign w:val="center"/>
          </w:tcPr>
          <w:p w:rsidR="001B450B" w:rsidRDefault="001B450B" w:rsidP="00536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ТБ во время учебных занятий с шахматными фигурами</w:t>
            </w:r>
            <w:r w:rsidRPr="00CE3E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450B" w:rsidRPr="00CE3E6A" w:rsidRDefault="001B450B" w:rsidP="0053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доска, белое и черное поле, диагональ, вертикаль, горизонталь. Ходы шахматных фигур. Нападение, шах, мат, ничья.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56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0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Короткая и длинная рокировка. Взятие на проходе. Превращение пешки. Варианты ничьей. Задания на мат в один ход. Демонстрация коротких партий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9676" w:type="dxa"/>
            <w:gridSpan w:val="3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истории шахмат (1 ч)</w:t>
            </w:r>
          </w:p>
        </w:tc>
      </w:tr>
      <w:tr w:rsidR="001B450B" w:rsidRPr="00383049" w:rsidTr="0053640B">
        <w:trPr>
          <w:cantSplit/>
          <w:trHeight w:val="284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соревнований по шахматам. Системы проведения шахматных соревнований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284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нотация (2 ч)</w:t>
            </w:r>
          </w:p>
        </w:tc>
      </w:tr>
      <w:tr w:rsidR="001B450B" w:rsidRPr="00383049" w:rsidTr="0053640B">
        <w:trPr>
          <w:cantSplit/>
          <w:trHeight w:val="567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шахматных фигур и терминов. Запись начального положения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56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pStyle w:val="ConsPlusNormal"/>
            </w:pPr>
            <w:r>
              <w:t>Краткая и полная шахматная нотация. Запись шахматной партии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284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 шахматных фигур (2 ч)</w:t>
            </w: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сила шахматных фигур. Достижение материального перевеса.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Защита. Способы защиты.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мата одинокому королю (повторение) (4 ч)</w:t>
            </w: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0" w:type="dxa"/>
            <w:vAlign w:val="center"/>
          </w:tcPr>
          <w:p w:rsidR="001B450B" w:rsidRPr="00DB625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 двумя ладьями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Линейный мат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0" w:type="dxa"/>
            <w:vAlign w:val="center"/>
          </w:tcPr>
          <w:p w:rsidR="001B450B" w:rsidRPr="000D4F95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D4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 двумя слонами и королём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ладья против короля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король против короля. Ладья и король против короля.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Постановка мата без жертвы материала (4 ч</w:t>
            </w:r>
            <w:proofErr w:type="gramStart"/>
            <w:r w:rsidRPr="00DB6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эндшпиле.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Цугцванг. Защита от мата в эндшпиле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миттельшпиле. Защита от мата в миттельшпиле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два хода в дебюте. Защита от мата в дебюте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Шахматные комбинации (30 ч)</w:t>
            </w: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Тактические комбинации и приёмы «связка», «сквозной удар»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Тактические комбинации и приёмы «двойной удар», «ловля фигуры» (повторение)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Тактические комбинации и приёмы «двойной шах», (повторение)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Тактические комбинации и приёмы «открытый шах» (повторение)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Тактический приём «завлечение»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Тактический приём «отвлечение»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Тактический приём «уничтожение защиты»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0" w:type="dxa"/>
            <w:vAlign w:val="center"/>
          </w:tcPr>
          <w:p w:rsidR="001B450B" w:rsidRPr="006E16CF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Тактический приём «</w:t>
            </w:r>
            <w:proofErr w:type="gramStart"/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спёртый</w:t>
            </w:r>
            <w:proofErr w:type="gramEnd"/>
            <w:r w:rsidRPr="006E16CF">
              <w:rPr>
                <w:rFonts w:ascii="Times New Roman" w:hAnsi="Times New Roman" w:cs="Times New Roman"/>
                <w:sz w:val="24"/>
                <w:szCs w:val="24"/>
              </w:rPr>
              <w:t xml:space="preserve"> мат»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упражнений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прием «вилка», «коневая вилка»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упражнений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прием «относительная связка», «абсолютная связка». Жертва в шахматах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завлечения.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ситуаций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отвлечения и блокировки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ситуаций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разрушения королевского прикрытия и уничтожения защиты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ситуаций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прием «использование последней горизонтали»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освобождения пространства (поля, вертикали, горизонтали, диагонали)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батареи, перекрытия и пассивной жертвы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ситуаций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прием «мельница»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Тактический прием «рентген»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игровых ситуаций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50" w:type="dxa"/>
            <w:vAlign w:val="center"/>
          </w:tcPr>
          <w:p w:rsidR="001B450B" w:rsidRPr="00CE3E6A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6CF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дебюта (10 ч)</w:t>
            </w: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450" w:type="dxa"/>
            <w:vAlign w:val="center"/>
          </w:tcPr>
          <w:p w:rsidR="001B450B" w:rsidRPr="001550F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F1">
              <w:rPr>
                <w:rFonts w:ascii="Times New Roman" w:hAnsi="Times New Roman" w:cs="Times New Roman"/>
                <w:sz w:val="24"/>
                <w:szCs w:val="24"/>
              </w:rPr>
              <w:t>Борьба за инициативу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Как изучать дебют? Дебют четырёх коней. Игровая практика.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Угроза мата в один ход взаимодействием ферзя с конём, ферзя с пешкой, ферзя с королём. Упражнения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Дебют. Защита двух коней.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Угроза мата в один ход взаимодействием ладьи со слоном или конём. Упражнения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Дебют. Шотландская партия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Захват центра в шахматной партии.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Атака центра в шахматной партии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189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пешечного эндшпиля (10 ч)</w:t>
            </w: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Основы анализа шахматной партии: выбери ход и найди план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4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Основы пешечного эндшпиля: проходная пешка, правило квадрата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Основы пешечного эндшпиля: оппозиция и ключевые поля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Игровая практика. Решение комбинаций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87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50" w:type="dxa"/>
            <w:vAlign w:val="center"/>
          </w:tcPr>
          <w:p w:rsidR="001B450B" w:rsidRPr="00316A61" w:rsidRDefault="001B450B" w:rsidP="0053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1666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410"/>
          <w:jc w:val="center"/>
        </w:trPr>
        <w:tc>
          <w:tcPr>
            <w:tcW w:w="9676" w:type="dxa"/>
            <w:gridSpan w:val="3"/>
            <w:vAlign w:val="center"/>
          </w:tcPr>
          <w:p w:rsidR="001B450B" w:rsidRPr="00DB625A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6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программного материала (3 ч)</w:t>
            </w:r>
          </w:p>
        </w:tc>
      </w:tr>
      <w:tr w:rsidR="001B450B" w:rsidRPr="00383049" w:rsidTr="0053640B">
        <w:trPr>
          <w:cantSplit/>
          <w:trHeight w:val="416"/>
          <w:jc w:val="center"/>
        </w:trPr>
        <w:tc>
          <w:tcPr>
            <w:tcW w:w="560" w:type="dxa"/>
            <w:vAlign w:val="center"/>
          </w:tcPr>
          <w:p w:rsidR="001B450B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450" w:type="dxa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1666" w:type="dxa"/>
            <w:vAlign w:val="center"/>
          </w:tcPr>
          <w:p w:rsidR="001B450B" w:rsidRPr="00EC2703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50" w:type="dxa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 xml:space="preserve">Сыграй как чемпион мира. Партия В. Крамник – Д. </w:t>
            </w:r>
            <w:proofErr w:type="spellStart"/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Садвакасов</w:t>
            </w:r>
            <w:proofErr w:type="spellEnd"/>
          </w:p>
        </w:tc>
        <w:tc>
          <w:tcPr>
            <w:tcW w:w="1666" w:type="dxa"/>
            <w:vAlign w:val="center"/>
          </w:tcPr>
          <w:p w:rsidR="001B450B" w:rsidRPr="00EC2703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50B" w:rsidRPr="00383049" w:rsidTr="0053640B">
        <w:trPr>
          <w:cantSplit/>
          <w:trHeight w:val="325"/>
          <w:jc w:val="center"/>
        </w:trPr>
        <w:tc>
          <w:tcPr>
            <w:tcW w:w="560" w:type="dxa"/>
            <w:vAlign w:val="center"/>
          </w:tcPr>
          <w:p w:rsidR="001B450B" w:rsidRPr="00383049" w:rsidRDefault="001B450B" w:rsidP="0053640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50" w:type="dxa"/>
          </w:tcPr>
          <w:p w:rsidR="001B450B" w:rsidRPr="00316A61" w:rsidRDefault="001B450B" w:rsidP="0053640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6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666" w:type="dxa"/>
            <w:vAlign w:val="center"/>
          </w:tcPr>
          <w:p w:rsidR="001B450B" w:rsidRPr="00EC2703" w:rsidRDefault="001B450B" w:rsidP="0053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EE7" w:rsidRDefault="00A87EE7" w:rsidP="001B4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E7" w:rsidRDefault="00A87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7EE7" w:rsidRPr="00BF589B" w:rsidRDefault="00A87EE7" w:rsidP="00BF5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Приложение</w:t>
      </w:r>
    </w:p>
    <w:p w:rsidR="00BF589B" w:rsidRPr="00BF589B" w:rsidRDefault="00BF589B" w:rsidP="00BF589B">
      <w:pPr>
        <w:tabs>
          <w:tab w:val="left" w:pos="142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589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589B" w:rsidRPr="00BF589B" w:rsidRDefault="00BF589B" w:rsidP="00BF589B">
      <w:pPr>
        <w:spacing w:after="35"/>
        <w:ind w:left="101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 xml:space="preserve">Используемые цифровые образовательные ресурсы </w:t>
      </w:r>
    </w:p>
    <w:p w:rsidR="00BF589B" w:rsidRPr="00BF589B" w:rsidRDefault="00BF589B" w:rsidP="00BF589B">
      <w:pPr>
        <w:spacing w:after="35"/>
        <w:ind w:left="10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F589B">
        <w:rPr>
          <w:rFonts w:ascii="Times New Roman" w:hAnsi="Times New Roman" w:cs="Times New Roman"/>
          <w:b/>
          <w:sz w:val="24"/>
          <w:szCs w:val="24"/>
        </w:rPr>
        <w:t>для расширения образовательного процесса</w:t>
      </w:r>
    </w:p>
    <w:tbl>
      <w:tblPr>
        <w:tblW w:w="9640" w:type="dxa"/>
        <w:jc w:val="center"/>
        <w:tblInd w:w="-708" w:type="dxa"/>
        <w:tblCellMar>
          <w:top w:w="9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9"/>
        <w:gridCol w:w="4004"/>
        <w:gridCol w:w="5129"/>
      </w:tblGrid>
      <w:tr w:rsidR="00BF589B" w:rsidRPr="00BF589B" w:rsidTr="003929B3">
        <w:trPr>
          <w:trHeight w:val="312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</w:p>
        </w:tc>
      </w:tr>
      <w:tr w:rsidR="00BF589B" w:rsidRPr="00BF589B" w:rsidTr="003929B3">
        <w:trPr>
          <w:trHeight w:val="610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552" w:right="6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организации коммуникации педагогов, обучающихся и родителей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89B" w:rsidRPr="00BF589B" w:rsidTr="003929B3">
        <w:trPr>
          <w:trHeight w:val="2103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 —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Facebook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сообществ, групповых чатов, видео и прямых трансляций. Возможность загрузки необходимых файлов разных форматов — от презентаций и текстов до аудио и видео. Публикация заданий и обсуждение их в совместном чате, организация взаимодействия между обучающимися, учителем и родителями </w:t>
            </w:r>
          </w:p>
        </w:tc>
      </w:tr>
      <w:tr w:rsidR="00BF589B" w:rsidRPr="00BF589B" w:rsidTr="003929B3">
        <w:trPr>
          <w:trHeight w:val="312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управления образовательным процессом </w:t>
            </w:r>
          </w:p>
        </w:tc>
      </w:tr>
      <w:tr w:rsidR="00BF589B" w:rsidRPr="00BF589B" w:rsidTr="003929B3">
        <w:trPr>
          <w:trHeight w:val="30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Облачные сервисы </w:t>
            </w:r>
          </w:p>
        </w:tc>
      </w:tr>
      <w:tr w:rsidR="00BF589B" w:rsidRPr="00BF589B" w:rsidTr="003929B3">
        <w:trPr>
          <w:trHeight w:val="908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Google Classroom  </w:t>
            </w:r>
            <w:hyperlink r:id="rId27" w:history="1">
              <w:r w:rsidR="00732654" w:rsidRPr="006F05EA">
                <w:rPr>
                  <w:rStyle w:val="ac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https://classroom.google.com</w:t>
              </w:r>
            </w:hyperlink>
            <w:hyperlink r:id="rId28">
              <w:r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Объединяет сервисы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организованные специально для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учѐбы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. Возможность создания и управления учебными материалами, обмен ссылками на файлы и видео, а также формирование заданий. Ведение статистики по всему классу и по каждому ученику.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1205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Classtime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F589B" w:rsidRPr="00BF589B" w:rsidRDefault="00343291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https://www.classtime.com/ru/</w:t>
              </w:r>
            </w:hyperlink>
            <w:hyperlink r:id="rId30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F589B"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платформа для создания интерактивных учебных приложений, позволяющая вести аналитику учебного процесса и реализовывать стратегии индивидуального подхода.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30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Сервисы для создания опросов, тестов и интерактивных заданий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1210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Google Forms </w:t>
            </w:r>
          </w:p>
          <w:p w:rsidR="00BF589B" w:rsidRPr="00BF589B" w:rsidRDefault="00343291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https://docs.google.com/forms</w:t>
              </w:r>
            </w:hyperlink>
            <w:hyperlink r:id="rId32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="00BF589B"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опросов и тестовых заданий с возможностью автоматической проверки, анализа и предъявления результатов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2401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gram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89B" w:rsidRPr="00BF589B" w:rsidRDefault="00343291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https://yandex.ru/forms/</w:t>
              </w:r>
            </w:hyperlink>
            <w:hyperlink r:id="rId34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Веб-сервис, </w:t>
            </w:r>
            <w:proofErr w:type="gram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позволяющий</w:t>
            </w:r>
            <w:proofErr w:type="gram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опросы и голосования, собирать обратную связь, регистрироваться на мероприятия. Присутствуют самые разные типы вопросов (с полем для ввода текста, несколькими вариантами ответа, шкалой оценки и др.). Нет ограничений по количеству вопросов и опрашиваемых респондентов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610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тестов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589B" w:rsidRPr="00BF589B" w:rsidRDefault="00343291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https://konstruktortestov.ru/</w:t>
              </w:r>
            </w:hyperlink>
            <w:hyperlink r:id="rId36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готовых тестов. Возможность легко создать свой тест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605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Online Test Pad  </w:t>
            </w:r>
            <w:hyperlink r:id="rId37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https://onlinetestpad.com/</w:t>
              </w:r>
            </w:hyperlink>
            <w:hyperlink r:id="rId38">
              <w:r w:rsidRPr="00BF589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тестов, опросов, логических игр и кроссвордов онлайн </w:t>
            </w:r>
          </w:p>
        </w:tc>
      </w:tr>
      <w:tr w:rsidR="00BF589B" w:rsidRPr="00BF589B" w:rsidTr="003929B3">
        <w:tblPrEx>
          <w:tblCellMar>
            <w:right w:w="60" w:type="dxa"/>
          </w:tblCellMar>
        </w:tblPrEx>
        <w:trPr>
          <w:trHeight w:val="1805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589B" w:rsidRPr="00BF589B" w:rsidRDefault="00343291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https://learningapps.org/</w:t>
              </w:r>
            </w:hyperlink>
            <w:hyperlink r:id="rId40">
              <w:r w:rsidR="00BF589B"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Сервис создан для поддержки обучения с помощью небольших интерактивных упражнений. Упражнения создаются на сайте и используются в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онлайне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, легко встраиваются в различные цифровые платформы. Имеется подбор готовых интерактивных заданий по большинству учебных предметов. Для создания новых упражнений предлагается несколько шаблонов (упражнения на классификацию, тесты с множественным выбором, хронологическая линейка, ввод текста, найди пары и т.д.)</w:t>
            </w:r>
          </w:p>
        </w:tc>
      </w:tr>
      <w:tr w:rsidR="00BF589B" w:rsidRPr="00BF589B" w:rsidTr="003929B3">
        <w:trPr>
          <w:trHeight w:val="1205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онлайн-платформы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(общедоступные федеральные и частные) — различные образовательные платформы предлагают готовые материалы, которые могут быть использованы при обучении и в дистанционной форме при наличии технической возможности у учителя и учеников </w:t>
            </w:r>
          </w:p>
        </w:tc>
      </w:tr>
      <w:tr w:rsidR="00BF589B" w:rsidRPr="00BF589B" w:rsidTr="003929B3">
        <w:trPr>
          <w:trHeight w:val="2401"/>
          <w:jc w:val="center"/>
        </w:trPr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«Яндекс. Учебник»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89B" w:rsidRPr="00BF589B" w:rsidRDefault="00343291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F589B"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https://education.yandex.ru/home/</w:t>
              </w:r>
            </w:hyperlink>
            <w:hyperlink r:id="rId42">
              <w:r w:rsidR="00BF589B"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Сервис для учителей 1–5-х классов, содержащий задания по математике и русскому языку по ФГОС. Более 35 тыс. заданий разного уровня сложности для школьников 1–5-х классов. Все задания разработаны с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стандарта. Автоматическая проверка ответов и мгновенная обратная связь для учеников.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3001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платформа </w:t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hyperlink r:id="rId43">
              <w:r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https://uchi.ru/</w:t>
              </w:r>
            </w:hyperlink>
            <w:hyperlink r:id="rId45">
              <w:r w:rsidRPr="00BF5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образовательная платформа онлайн-курсов по предметам школьной программы, интерактивные курсы по основным предметам и подготовке к проверочным работам, «Виртуальный класс» для проведения онлайн-уроков для группы учеников. Платформа анализирует действия каждого ученика и на основе данных подбирает персональные задания, создавая, таким образом, индивидуальную образовательную траекторию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3929B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92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Онлайн-платформа </w:t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Мои до-</w:t>
            </w:r>
          </w:p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стижения</w:t>
            </w:r>
            <w:proofErr w:type="spellEnd"/>
            <w:r w:rsidR="00F21B0B">
              <w:fldChar w:fldCharType="begin"/>
            </w:r>
            <w:r w:rsidR="00F21B0B">
              <w:instrText xml:space="preserve"> HYPERLINK "https://myskills.ru/" \h </w:instrText>
            </w:r>
            <w:r w:rsidR="00F21B0B">
              <w:fldChar w:fldCharType="separate"/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B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hyperlink r:id="rId46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https://myskills.ru/</w:t>
              </w:r>
            </w:hyperlink>
            <w:hyperlink r:id="rId47">
              <w:r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Широкий выбор диагностик для учеников с 1 по 11 класс по школьным предметам и различным тематикам. Все результаты сохраняются в личном кабинете. Детальная аналитика доступна по каждой пройденной работе и выполненному заданию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150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3929B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Интернет-урок  </w:t>
            </w:r>
            <w:hyperlink r:id="rId48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https://home</w:t>
              </w:r>
            </w:hyperlink>
            <w:hyperlink r:id="rId49"/>
            <w:hyperlink r:id="rId50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school.interneturok.ru</w:t>
              </w:r>
            </w:hyperlink>
            <w:hyperlink r:id="rId51">
              <w:r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происходит с использованием интерактивных </w:t>
            </w:r>
            <w:proofErr w:type="spellStart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, тестов, тренажеров, онлайн-консультаций с учителями, электронного расписания, с домашними заданиями, контрольными работами и оценками </w:t>
            </w:r>
          </w:p>
        </w:tc>
      </w:tr>
      <w:tr w:rsidR="00BF589B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F589B"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>Фоксфорд</w:t>
            </w:r>
            <w:proofErr w:type="spellEnd"/>
            <w:r w:rsidR="00F21B0B">
              <w:fldChar w:fldCharType="begin"/>
            </w:r>
            <w:r w:rsidR="00F21B0B">
              <w:instrText xml:space="preserve"> HYPERLINK "https://foxford.ru/" \h </w:instrText>
            </w:r>
            <w:r w:rsidR="00F21B0B">
              <w:fldChar w:fldCharType="separate"/>
            </w:r>
            <w:r w:rsidRPr="00BF5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1B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hyperlink r:id="rId52">
              <w:r w:rsidRPr="00BF58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https://foxford.ru/</w:t>
              </w:r>
            </w:hyperlink>
            <w:hyperlink r:id="rId53">
              <w:r w:rsidRPr="00BF589B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89B" w:rsidRPr="00BF589B" w:rsidRDefault="00BF589B" w:rsidP="00830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9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дистанционными курсами по большинству предметов школьной программы с 1 до 11 класса используется учениками в качестве дополнительного образования для подготовки по базовой программе, а также к олимпиадам, ГИА и ВПР </w:t>
            </w:r>
          </w:p>
        </w:tc>
      </w:tr>
      <w:tr w:rsidR="003929B3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2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Шахматная планета </w:t>
            </w:r>
            <w:hyperlink r:id="rId54" w:history="1">
              <w:r w:rsidRPr="003929B3">
                <w:rPr>
                  <w:rStyle w:val="ac"/>
                </w:rPr>
                <w:t>Шахматная Планета (</w:t>
              </w:r>
            </w:hyperlink>
            <w:proofErr w:type="gramEnd"/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Шахматнаяпланета</w:t>
            </w:r>
            <w:proofErr w:type="gramStart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 xml:space="preserve"> – это закрытый, электронный шахматный ресурс для дистанционного обучения и проведения Интернет-турниров по шахматам среди школьников с делением по школам, регионам и федеральным округам.</w:t>
            </w:r>
          </w:p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шахматный ресурс доступен только школьникам, как из школы, так и из дома по персональному логину. Отсутствует реклама и посторонние участники. Для работы с электронным ресурсом требуется только доступ </w:t>
            </w:r>
            <w:proofErr w:type="gramStart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29B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(работа будет вестись без скачивания и установки любых программ).</w:t>
            </w:r>
          </w:p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9B3">
              <w:rPr>
                <w:rFonts w:ascii="Times New Roman" w:hAnsi="Times New Roman" w:cs="Times New Roman"/>
                <w:sz w:val="24"/>
                <w:szCs w:val="24"/>
              </w:rPr>
              <w:t>В электронном шахматном ресурсе представлены: блок ОБУЧЕНИЕ, блок СОРЕВНОВАНИЯ: режимы ИГРА, ТУРНИРЫ и КОНКУРСЫ.</w:t>
            </w:r>
          </w:p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9B3" w:rsidRPr="00BF589B" w:rsidTr="003929B3">
        <w:tblPrEx>
          <w:tblCellMar>
            <w:right w:w="45" w:type="dxa"/>
          </w:tblCellMar>
        </w:tblPrEx>
        <w:trPr>
          <w:trHeight w:val="180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Default="003929B3" w:rsidP="0083074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для начинающих </w:t>
            </w:r>
            <w:hyperlink r:id="rId55" w:history="1">
              <w:r w:rsidRPr="003929B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Шахматная тактика - тренажер (stepchess.ru)</w:t>
              </w:r>
            </w:hyperlink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9B3" w:rsidRPr="003929B3" w:rsidRDefault="003929B3" w:rsidP="003929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шахматной практики и тактики</w:t>
            </w:r>
          </w:p>
        </w:tc>
      </w:tr>
    </w:tbl>
    <w:p w:rsidR="00BF589B" w:rsidRPr="00BF589B" w:rsidRDefault="00BF589B" w:rsidP="00BF589B">
      <w:pPr>
        <w:jc w:val="both"/>
        <w:rPr>
          <w:rFonts w:ascii="Times New Roman" w:hAnsi="Times New Roman" w:cs="Times New Roman"/>
          <w:sz w:val="24"/>
          <w:szCs w:val="24"/>
        </w:rPr>
      </w:pPr>
      <w:r w:rsidRPr="00BF5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17E" w:rsidRPr="00383049" w:rsidRDefault="00B7217E">
      <w:pPr>
        <w:rPr>
          <w:rFonts w:ascii="Times New Roman" w:hAnsi="Times New Roman" w:cs="Times New Roman"/>
          <w:sz w:val="24"/>
          <w:szCs w:val="24"/>
        </w:rPr>
      </w:pPr>
    </w:p>
    <w:p w:rsidR="00B7217E" w:rsidRPr="00A87EE7" w:rsidRDefault="00B7217E" w:rsidP="00B7217E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B7217E" w:rsidRPr="00A87EE7" w:rsidSect="009E70BD">
      <w:footerReference w:type="default" r:id="rId56"/>
      <w:pgSz w:w="11906" w:h="16838"/>
      <w:pgMar w:top="567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6D" w:rsidRDefault="00DD456D" w:rsidP="00830741">
      <w:pPr>
        <w:spacing w:after="0" w:line="240" w:lineRule="auto"/>
      </w:pPr>
      <w:r>
        <w:separator/>
      </w:r>
    </w:p>
  </w:endnote>
  <w:endnote w:type="continuationSeparator" w:id="0">
    <w:p w:rsidR="00DD456D" w:rsidRDefault="00DD456D" w:rsidP="008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676946"/>
      <w:docPartObj>
        <w:docPartGallery w:val="Page Numbers (Bottom of Page)"/>
        <w:docPartUnique/>
      </w:docPartObj>
    </w:sdtPr>
    <w:sdtContent>
      <w:p w:rsidR="00343291" w:rsidRDefault="003432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50B">
          <w:rPr>
            <w:noProof/>
          </w:rPr>
          <w:t>2</w:t>
        </w:r>
        <w:r>
          <w:fldChar w:fldCharType="end"/>
        </w:r>
      </w:p>
    </w:sdtContent>
  </w:sdt>
  <w:p w:rsidR="00343291" w:rsidRDefault="003432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6D" w:rsidRDefault="00DD456D" w:rsidP="00830741">
      <w:pPr>
        <w:spacing w:after="0" w:line="240" w:lineRule="auto"/>
      </w:pPr>
      <w:r>
        <w:separator/>
      </w:r>
    </w:p>
  </w:footnote>
  <w:footnote w:type="continuationSeparator" w:id="0">
    <w:p w:rsidR="00DD456D" w:rsidRDefault="00DD456D" w:rsidP="00830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41578"/>
    <w:multiLevelType w:val="hybridMultilevel"/>
    <w:tmpl w:val="7CAC3148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02B66"/>
    <w:multiLevelType w:val="multilevel"/>
    <w:tmpl w:val="BA2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A7F39"/>
    <w:multiLevelType w:val="multilevel"/>
    <w:tmpl w:val="072A7F3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624A4"/>
    <w:multiLevelType w:val="hybridMultilevel"/>
    <w:tmpl w:val="A2984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F2D0F"/>
    <w:multiLevelType w:val="multilevel"/>
    <w:tmpl w:val="8AB4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F43F2"/>
    <w:multiLevelType w:val="hybridMultilevel"/>
    <w:tmpl w:val="BB0C3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392AE6"/>
    <w:multiLevelType w:val="hybridMultilevel"/>
    <w:tmpl w:val="E02A577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D4649B"/>
    <w:multiLevelType w:val="hybridMultilevel"/>
    <w:tmpl w:val="AA9A600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83672"/>
    <w:multiLevelType w:val="multilevel"/>
    <w:tmpl w:val="CA8C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138FA"/>
    <w:multiLevelType w:val="hybridMultilevel"/>
    <w:tmpl w:val="2C704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254FD"/>
    <w:multiLevelType w:val="hybridMultilevel"/>
    <w:tmpl w:val="F22E5F70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F46925"/>
    <w:multiLevelType w:val="multilevel"/>
    <w:tmpl w:val="17B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3D081F"/>
    <w:multiLevelType w:val="hybridMultilevel"/>
    <w:tmpl w:val="73F648F0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377F4E"/>
    <w:multiLevelType w:val="multilevel"/>
    <w:tmpl w:val="66E2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92E95"/>
    <w:multiLevelType w:val="hybridMultilevel"/>
    <w:tmpl w:val="7DE8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8706A1"/>
    <w:multiLevelType w:val="multilevel"/>
    <w:tmpl w:val="21EA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526D75"/>
    <w:multiLevelType w:val="hybridMultilevel"/>
    <w:tmpl w:val="F0FA6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2D0221"/>
    <w:multiLevelType w:val="hybridMultilevel"/>
    <w:tmpl w:val="AF64FC6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C47CD"/>
    <w:multiLevelType w:val="hybridMultilevel"/>
    <w:tmpl w:val="9F68C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C3D26"/>
    <w:multiLevelType w:val="hybridMultilevel"/>
    <w:tmpl w:val="1268997E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E3496"/>
    <w:multiLevelType w:val="hybridMultilevel"/>
    <w:tmpl w:val="4CD28254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E06006"/>
    <w:multiLevelType w:val="multilevel"/>
    <w:tmpl w:val="305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F2A7D"/>
    <w:multiLevelType w:val="hybridMultilevel"/>
    <w:tmpl w:val="948ADD14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9591B"/>
    <w:multiLevelType w:val="hybridMultilevel"/>
    <w:tmpl w:val="66682DB6"/>
    <w:lvl w:ilvl="0" w:tplc="3490F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77239B"/>
    <w:multiLevelType w:val="hybridMultilevel"/>
    <w:tmpl w:val="5A7A613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F300B"/>
    <w:multiLevelType w:val="hybridMultilevel"/>
    <w:tmpl w:val="49EA1B7C"/>
    <w:lvl w:ilvl="0" w:tplc="3490FD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C2A3949"/>
    <w:multiLevelType w:val="hybridMultilevel"/>
    <w:tmpl w:val="DCBEEEEA"/>
    <w:lvl w:ilvl="0" w:tplc="3490F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5"/>
  </w:num>
  <w:num w:numId="5">
    <w:abstractNumId w:val="3"/>
  </w:num>
  <w:num w:numId="6">
    <w:abstractNumId w:val="36"/>
  </w:num>
  <w:num w:numId="7">
    <w:abstractNumId w:val="34"/>
  </w:num>
  <w:num w:numId="8">
    <w:abstractNumId w:val="26"/>
  </w:num>
  <w:num w:numId="9">
    <w:abstractNumId w:val="20"/>
  </w:num>
  <w:num w:numId="10">
    <w:abstractNumId w:val="10"/>
  </w:num>
  <w:num w:numId="11">
    <w:abstractNumId w:val="16"/>
  </w:num>
  <w:num w:numId="12">
    <w:abstractNumId w:val="33"/>
  </w:num>
  <w:num w:numId="13">
    <w:abstractNumId w:val="1"/>
  </w:num>
  <w:num w:numId="14">
    <w:abstractNumId w:val="11"/>
  </w:num>
  <w:num w:numId="15">
    <w:abstractNumId w:val="32"/>
  </w:num>
  <w:num w:numId="16">
    <w:abstractNumId w:val="28"/>
  </w:num>
  <w:num w:numId="17">
    <w:abstractNumId w:val="19"/>
  </w:num>
  <w:num w:numId="18">
    <w:abstractNumId w:val="30"/>
  </w:num>
  <w:num w:numId="19">
    <w:abstractNumId w:val="23"/>
  </w:num>
  <w:num w:numId="20">
    <w:abstractNumId w:val="18"/>
  </w:num>
  <w:num w:numId="21">
    <w:abstractNumId w:val="8"/>
  </w:num>
  <w:num w:numId="22">
    <w:abstractNumId w:val="15"/>
  </w:num>
  <w:num w:numId="23">
    <w:abstractNumId w:val="13"/>
  </w:num>
  <w:num w:numId="24">
    <w:abstractNumId w:val="27"/>
  </w:num>
  <w:num w:numId="25">
    <w:abstractNumId w:val="25"/>
  </w:num>
  <w:num w:numId="26">
    <w:abstractNumId w:val="4"/>
  </w:num>
  <w:num w:numId="27">
    <w:abstractNumId w:val="6"/>
  </w:num>
  <w:num w:numId="28">
    <w:abstractNumId w:val="0"/>
  </w:num>
  <w:num w:numId="29">
    <w:abstractNumId w:val="2"/>
  </w:num>
  <w:num w:numId="30">
    <w:abstractNumId w:val="31"/>
  </w:num>
  <w:num w:numId="31">
    <w:abstractNumId w:val="17"/>
  </w:num>
  <w:num w:numId="32">
    <w:abstractNumId w:val="24"/>
  </w:num>
  <w:num w:numId="33">
    <w:abstractNumId w:val="5"/>
  </w:num>
  <w:num w:numId="34">
    <w:abstractNumId w:val="21"/>
  </w:num>
  <w:num w:numId="35">
    <w:abstractNumId w:val="12"/>
  </w:num>
  <w:num w:numId="36">
    <w:abstractNumId w:val="7"/>
  </w:num>
  <w:num w:numId="3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E3"/>
    <w:rsid w:val="00016A53"/>
    <w:rsid w:val="0006221D"/>
    <w:rsid w:val="000A504E"/>
    <w:rsid w:val="000A76C4"/>
    <w:rsid w:val="000B451D"/>
    <w:rsid w:val="001466FD"/>
    <w:rsid w:val="001753B5"/>
    <w:rsid w:val="00187623"/>
    <w:rsid w:val="001B140C"/>
    <w:rsid w:val="001B3453"/>
    <w:rsid w:val="001B450B"/>
    <w:rsid w:val="001D1F3B"/>
    <w:rsid w:val="001F205A"/>
    <w:rsid w:val="001F7C5B"/>
    <w:rsid w:val="0020604F"/>
    <w:rsid w:val="00241FEE"/>
    <w:rsid w:val="00275FA1"/>
    <w:rsid w:val="002819E5"/>
    <w:rsid w:val="00282E63"/>
    <w:rsid w:val="00292EE3"/>
    <w:rsid w:val="002B288E"/>
    <w:rsid w:val="00335F0E"/>
    <w:rsid w:val="00343291"/>
    <w:rsid w:val="00364A1A"/>
    <w:rsid w:val="003775B9"/>
    <w:rsid w:val="00383049"/>
    <w:rsid w:val="00390F25"/>
    <w:rsid w:val="003929B3"/>
    <w:rsid w:val="003D0E5E"/>
    <w:rsid w:val="00456CED"/>
    <w:rsid w:val="00457CCC"/>
    <w:rsid w:val="004851AA"/>
    <w:rsid w:val="00486302"/>
    <w:rsid w:val="004868F4"/>
    <w:rsid w:val="004A2641"/>
    <w:rsid w:val="004A30B2"/>
    <w:rsid w:val="004B32B1"/>
    <w:rsid w:val="004C7E8C"/>
    <w:rsid w:val="004D4D68"/>
    <w:rsid w:val="005341A2"/>
    <w:rsid w:val="00565B2A"/>
    <w:rsid w:val="005760FC"/>
    <w:rsid w:val="005E39B1"/>
    <w:rsid w:val="00627834"/>
    <w:rsid w:val="00655789"/>
    <w:rsid w:val="0069293B"/>
    <w:rsid w:val="006B6217"/>
    <w:rsid w:val="006D5FDA"/>
    <w:rsid w:val="00701C3B"/>
    <w:rsid w:val="0072074D"/>
    <w:rsid w:val="00732654"/>
    <w:rsid w:val="00786BF2"/>
    <w:rsid w:val="007D4A61"/>
    <w:rsid w:val="007D6D90"/>
    <w:rsid w:val="00830741"/>
    <w:rsid w:val="008D3365"/>
    <w:rsid w:val="008D39C0"/>
    <w:rsid w:val="00933C5B"/>
    <w:rsid w:val="00980A75"/>
    <w:rsid w:val="00990F49"/>
    <w:rsid w:val="00997523"/>
    <w:rsid w:val="009A3D37"/>
    <w:rsid w:val="009C5DF1"/>
    <w:rsid w:val="009E70BD"/>
    <w:rsid w:val="00A33F09"/>
    <w:rsid w:val="00A43BEE"/>
    <w:rsid w:val="00A87EE7"/>
    <w:rsid w:val="00B7217E"/>
    <w:rsid w:val="00BD440D"/>
    <w:rsid w:val="00BF22DC"/>
    <w:rsid w:val="00BF589B"/>
    <w:rsid w:val="00C16BFC"/>
    <w:rsid w:val="00C24ACD"/>
    <w:rsid w:val="00C277A0"/>
    <w:rsid w:val="00C33486"/>
    <w:rsid w:val="00C37276"/>
    <w:rsid w:val="00C42DEC"/>
    <w:rsid w:val="00C47E1D"/>
    <w:rsid w:val="00C55A77"/>
    <w:rsid w:val="00CB1390"/>
    <w:rsid w:val="00CE3E6A"/>
    <w:rsid w:val="00D06EC2"/>
    <w:rsid w:val="00D12934"/>
    <w:rsid w:val="00D133E9"/>
    <w:rsid w:val="00D33725"/>
    <w:rsid w:val="00D57072"/>
    <w:rsid w:val="00DD456D"/>
    <w:rsid w:val="00EC2703"/>
    <w:rsid w:val="00EE40EC"/>
    <w:rsid w:val="00F2024D"/>
    <w:rsid w:val="00F21B0B"/>
    <w:rsid w:val="00F876B4"/>
    <w:rsid w:val="00FA340E"/>
    <w:rsid w:val="00FE5174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83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292E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2EE3"/>
  </w:style>
  <w:style w:type="paragraph" w:styleId="a3">
    <w:name w:val="List Paragraph"/>
    <w:basedOn w:val="a"/>
    <w:link w:val="a4"/>
    <w:uiPriority w:val="34"/>
    <w:qFormat/>
    <w:rsid w:val="000A50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8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3049"/>
  </w:style>
  <w:style w:type="character" w:customStyle="1" w:styleId="a4">
    <w:name w:val="Абзац списка Знак"/>
    <w:link w:val="a3"/>
    <w:locked/>
    <w:rsid w:val="00383049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7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7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741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E70BD"/>
    <w:rPr>
      <w:color w:val="0000FF" w:themeColor="hyperlink"/>
      <w:u w:val="single"/>
    </w:rPr>
  </w:style>
  <w:style w:type="paragraph" w:customStyle="1" w:styleId="ConsPlusNormal">
    <w:name w:val="ConsPlusNormal"/>
    <w:rsid w:val="00FF6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43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390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383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292E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2EE3"/>
  </w:style>
  <w:style w:type="paragraph" w:styleId="a3">
    <w:name w:val="List Paragraph"/>
    <w:basedOn w:val="a"/>
    <w:link w:val="a4"/>
    <w:uiPriority w:val="34"/>
    <w:qFormat/>
    <w:rsid w:val="000A50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3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8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3049"/>
  </w:style>
  <w:style w:type="character" w:customStyle="1" w:styleId="a4">
    <w:name w:val="Абзац списка Знак"/>
    <w:link w:val="a3"/>
    <w:locked/>
    <w:rsid w:val="00383049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74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30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74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741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E70BD"/>
    <w:rPr>
      <w:color w:val="0000FF" w:themeColor="hyperlink"/>
      <w:u w:val="single"/>
    </w:rPr>
  </w:style>
  <w:style w:type="paragraph" w:customStyle="1" w:styleId="ConsPlusNormal">
    <w:name w:val="ConsPlusNormal"/>
    <w:rsid w:val="00FF6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43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жатый влево"/>
    <w:basedOn w:val="a"/>
    <w:next w:val="a"/>
    <w:uiPriority w:val="99"/>
    <w:rsid w:val="00390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4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chess.ru/12-sposobov-postavit-bystryj-mat-v-shakhmatakh.html" TargetMode="External"/><Relationship Id="rId18" Type="http://schemas.openxmlformats.org/officeDocument/2006/relationships/hyperlink" Target="http://cnppm.iro.yar.ru/?page_id=8985" TargetMode="External"/><Relationship Id="rId26" Type="http://schemas.openxmlformats.org/officeDocument/2006/relationships/hyperlink" Target="http://www.&#1064;&#1072;&#1093;&#1084;&#1072;&#1090;&#1085;&#1072;&#1103;&#1087;&#1083;&#1072;&#1085;&#1077;&#1090;&#1072;.&#1088;&#1092;" TargetMode="External"/><Relationship Id="rId39" Type="http://schemas.openxmlformats.org/officeDocument/2006/relationships/hyperlink" Target="https://learningapps.org/" TargetMode="External"/><Relationship Id="rId21" Type="http://schemas.openxmlformats.org/officeDocument/2006/relationships/hyperlink" Target="http://cnppm.iro.yar.ru/?page_id=8985" TargetMode="External"/><Relationship Id="rId34" Type="http://schemas.openxmlformats.org/officeDocument/2006/relationships/hyperlink" Target="https://yandex.ru/forms/" TargetMode="External"/><Relationship Id="rId42" Type="http://schemas.openxmlformats.org/officeDocument/2006/relationships/hyperlink" Target="https://education.yandex.ru/home/" TargetMode="External"/><Relationship Id="rId47" Type="http://schemas.openxmlformats.org/officeDocument/2006/relationships/hyperlink" Target="https://myskills.ru/" TargetMode="External"/><Relationship Id="rId50" Type="http://schemas.openxmlformats.org/officeDocument/2006/relationships/hyperlink" Target="https://home-school.interneturok.ru/" TargetMode="External"/><Relationship Id="rId55" Type="http://schemas.openxmlformats.org/officeDocument/2006/relationships/hyperlink" Target="https://stepches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hessrussian.ru/materialy/beginners/mat-korolem-i-ladey/?ysclid=m31essx1lx864743970" TargetMode="External"/><Relationship Id="rId17" Type="http://schemas.openxmlformats.org/officeDocument/2006/relationships/hyperlink" Target="https://yaroblchess.ru/" TargetMode="External"/><Relationship Id="rId25" Type="http://schemas.openxmlformats.org/officeDocument/2006/relationships/hyperlink" Target="https://lichess.org/features" TargetMode="External"/><Relationship Id="rId33" Type="http://schemas.openxmlformats.org/officeDocument/2006/relationships/hyperlink" Target="https://yandex.ru/forms/" TargetMode="External"/><Relationship Id="rId38" Type="http://schemas.openxmlformats.org/officeDocument/2006/relationships/hyperlink" Target="https://onlinetestpad.com/" TargetMode="External"/><Relationship Id="rId46" Type="http://schemas.openxmlformats.org/officeDocument/2006/relationships/hyperlink" Target="https://mysk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ssmatenok.ru/peshechnyj-endshpil/?ysclid=m31euuqx5u236961711" TargetMode="External"/><Relationship Id="rId20" Type="http://schemas.openxmlformats.org/officeDocument/2006/relationships/hyperlink" Target="https://yaroblchess.ru/" TargetMode="External"/><Relationship Id="rId29" Type="http://schemas.openxmlformats.org/officeDocument/2006/relationships/hyperlink" Target="https://www.classtime.com/ru/" TargetMode="External"/><Relationship Id="rId41" Type="http://schemas.openxmlformats.org/officeDocument/2006/relationships/hyperlink" Target="https://education.yandex.ru/home/" TargetMode="External"/><Relationship Id="rId54" Type="http://schemas.openxmlformats.org/officeDocument/2006/relationships/hyperlink" Target="https://xn--80aaaaa3a4bfkdt7ah5a7b2h.xn--p1a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ssrussian.ru/materialy/beginners/tsennost-shakhmatnykh-figur/" TargetMode="External"/><Relationship Id="rId24" Type="http://schemas.openxmlformats.org/officeDocument/2006/relationships/hyperlink" Target="https://stepchess.ru/" TargetMode="External"/><Relationship Id="rId32" Type="http://schemas.openxmlformats.org/officeDocument/2006/relationships/hyperlink" Target="https://docs.google.com/forms" TargetMode="External"/><Relationship Id="rId37" Type="http://schemas.openxmlformats.org/officeDocument/2006/relationships/hyperlink" Target="https://onlinetestpad.com/" TargetMode="External"/><Relationship Id="rId40" Type="http://schemas.openxmlformats.org/officeDocument/2006/relationships/hyperlink" Target="https://learningapps.org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foxford.ru/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chess.ru/shakhmatnye-debyuty-polnoe-rukovodstvo-po-debyutam-v-shakhmatakh.html" TargetMode="External"/><Relationship Id="rId23" Type="http://schemas.openxmlformats.org/officeDocument/2006/relationships/hyperlink" Target="https://chess-board.ru/" TargetMode="External"/><Relationship Id="rId28" Type="http://schemas.openxmlformats.org/officeDocument/2006/relationships/hyperlink" Target="https://classroom.google.com/" TargetMode="External"/><Relationship Id="rId36" Type="http://schemas.openxmlformats.org/officeDocument/2006/relationships/hyperlink" Target="https://konstruktortestov.ru/" TargetMode="External"/><Relationship Id="rId49" Type="http://schemas.openxmlformats.org/officeDocument/2006/relationships/hyperlink" Target="https://home-school.interneturok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hessrussian.ru/materialy/beginners/notatsiya-dlya-nachinayushchikh-igrokov-v-shakhmaty/" TargetMode="External"/><Relationship Id="rId19" Type="http://schemas.openxmlformats.org/officeDocument/2006/relationships/hyperlink" Target="https://ruchess.ru/?ysclid=llaw5kxdm736875449" TargetMode="External"/><Relationship Id="rId31" Type="http://schemas.openxmlformats.org/officeDocument/2006/relationships/hyperlink" Target="https://docs.google.com/forms" TargetMode="External"/><Relationship Id="rId44" Type="http://schemas.openxmlformats.org/officeDocument/2006/relationships/hyperlink" Target="https://uchi.ru/" TargetMode="External"/><Relationship Id="rId52" Type="http://schemas.openxmlformats.org/officeDocument/2006/relationships/hyperlink" Target="https://foxfor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essmatenok.ru/shvejtsarskaya-sistema-v-shahmatah/" TargetMode="External"/><Relationship Id="rId14" Type="http://schemas.openxmlformats.org/officeDocument/2006/relationships/hyperlink" Target="https://chessrussian.ru/materialy/beginners/zavlechenie/?ysclid=m31eu0grcz432537810" TargetMode="External"/><Relationship Id="rId22" Type="http://schemas.openxmlformats.org/officeDocument/2006/relationships/hyperlink" Target="https://ruchess.ru/?ysclid=llaw5kxdm736875449" TargetMode="External"/><Relationship Id="rId27" Type="http://schemas.openxmlformats.org/officeDocument/2006/relationships/hyperlink" Target="https://classroom.google.com" TargetMode="External"/><Relationship Id="rId30" Type="http://schemas.openxmlformats.org/officeDocument/2006/relationships/hyperlink" Target="https://www.classtime.com/ru/" TargetMode="External"/><Relationship Id="rId35" Type="http://schemas.openxmlformats.org/officeDocument/2006/relationships/hyperlink" Target="https://konstruktortestov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home-school.interneturok.ru/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home-school.interneturok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D095-B3FB-4B03-9A52-537AC90A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5028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Петрова Алевтина Евгеньевна</cp:lastModifiedBy>
  <cp:revision>2</cp:revision>
  <cp:lastPrinted>2021-06-15T13:00:00Z</cp:lastPrinted>
  <dcterms:created xsi:type="dcterms:W3CDTF">2024-11-03T10:00:00Z</dcterms:created>
  <dcterms:modified xsi:type="dcterms:W3CDTF">2024-11-03T10:00:00Z</dcterms:modified>
</cp:coreProperties>
</file>